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A10E1" w14:textId="77777777" w:rsidR="00CF7737" w:rsidRPr="002D067B" w:rsidRDefault="00CF7737" w:rsidP="00CF7737">
      <w:pPr>
        <w:autoSpaceDE w:val="0"/>
        <w:autoSpaceDN w:val="0"/>
        <w:adjustRightInd w:val="0"/>
        <w:spacing w:line="360" w:lineRule="auto"/>
        <w:jc w:val="left"/>
        <w:rPr>
          <w:rFonts w:ascii="Times New Roman" w:eastAsia="仿宋" w:hAnsi="Times New Roman" w:cs="华文中宋" w:hint="eastAsia"/>
          <w:b/>
          <w:kern w:val="0"/>
          <w:sz w:val="28"/>
          <w:szCs w:val="24"/>
        </w:rPr>
      </w:pPr>
      <w:r>
        <w:rPr>
          <w:rFonts w:ascii="Times New Roman" w:eastAsia="仿宋" w:hAnsi="Times New Roman" w:cs="华文中宋" w:hint="eastAsia"/>
          <w:b/>
          <w:kern w:val="0"/>
          <w:sz w:val="28"/>
          <w:szCs w:val="24"/>
        </w:rPr>
        <w:t>附件</w:t>
      </w:r>
      <w:r>
        <w:rPr>
          <w:rFonts w:ascii="Times New Roman" w:eastAsia="仿宋" w:hAnsi="Times New Roman" w:cs="华文中宋" w:hint="eastAsia"/>
          <w:b/>
          <w:kern w:val="0"/>
          <w:sz w:val="28"/>
          <w:szCs w:val="24"/>
        </w:rPr>
        <w:t>2</w:t>
      </w:r>
    </w:p>
    <w:p w14:paraId="57567163" w14:textId="77777777" w:rsidR="00CF7737" w:rsidRDefault="00CF7737" w:rsidP="00CF7737">
      <w:pPr>
        <w:autoSpaceDE w:val="0"/>
        <w:autoSpaceDN w:val="0"/>
        <w:adjustRightInd w:val="0"/>
        <w:spacing w:line="360" w:lineRule="auto"/>
        <w:jc w:val="center"/>
        <w:rPr>
          <w:rFonts w:ascii="Times New Roman" w:eastAsia="仿宋" w:hAnsi="Times New Roman" w:cs="华文中宋" w:hint="eastAsia"/>
          <w:b/>
          <w:kern w:val="0"/>
          <w:sz w:val="44"/>
          <w:szCs w:val="44"/>
        </w:rPr>
      </w:pPr>
      <w:r w:rsidRPr="002D067B">
        <w:rPr>
          <w:rFonts w:ascii="Times New Roman" w:eastAsia="仿宋" w:hAnsi="Times New Roman" w:cs="华文中宋" w:hint="eastAsia"/>
          <w:b/>
          <w:kern w:val="0"/>
          <w:sz w:val="44"/>
          <w:szCs w:val="44"/>
        </w:rPr>
        <w:t>中国药学会主办期刊规范化审读项目</w:t>
      </w:r>
    </w:p>
    <w:p w14:paraId="2A48C127" w14:textId="77777777" w:rsidR="00CF7737" w:rsidRPr="002D067B" w:rsidRDefault="00CF7737" w:rsidP="00CF7737">
      <w:pPr>
        <w:spacing w:line="360" w:lineRule="auto"/>
        <w:ind w:firstLineChars="200" w:firstLine="562"/>
        <w:rPr>
          <w:rFonts w:ascii="仿宋" w:eastAsia="仿宋" w:hAnsi="仿宋"/>
          <w:b/>
          <w:sz w:val="28"/>
          <w:szCs w:val="28"/>
        </w:rPr>
      </w:pPr>
      <w:r w:rsidRPr="002D067B">
        <w:rPr>
          <w:rFonts w:ascii="仿宋" w:eastAsia="仿宋" w:hAnsi="仿宋" w:hint="eastAsia"/>
          <w:b/>
          <w:sz w:val="28"/>
          <w:szCs w:val="28"/>
        </w:rPr>
        <w:t>一、政治质量</w:t>
      </w:r>
    </w:p>
    <w:p w14:paraId="4426B502"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1.</w:t>
      </w:r>
      <w:r w:rsidRPr="002D067B">
        <w:rPr>
          <w:rFonts w:ascii="仿宋" w:eastAsia="仿宋" w:hAnsi="仿宋" w:hint="eastAsia"/>
          <w:sz w:val="28"/>
          <w:szCs w:val="28"/>
        </w:rPr>
        <w:t>有无重大政治性错误或严重失密。</w:t>
      </w:r>
    </w:p>
    <w:p w14:paraId="1BFADE47"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2.</w:t>
      </w:r>
      <w:r w:rsidRPr="002D067B">
        <w:rPr>
          <w:rFonts w:ascii="仿宋" w:eastAsia="仿宋" w:hAnsi="仿宋" w:hint="eastAsia"/>
          <w:sz w:val="28"/>
          <w:szCs w:val="28"/>
        </w:rPr>
        <w:t>有无违反《出版管理条例》、《期刊出版管理规定》且情节严重。</w:t>
      </w:r>
    </w:p>
    <w:p w14:paraId="022E0763"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3.</w:t>
      </w:r>
      <w:r w:rsidRPr="002D067B">
        <w:rPr>
          <w:rFonts w:ascii="仿宋" w:eastAsia="仿宋" w:hAnsi="仿宋" w:hint="eastAsia"/>
          <w:sz w:val="28"/>
          <w:szCs w:val="28"/>
        </w:rPr>
        <w:t>有无导向性错误、违背办刊宗旨、超越报道范围。</w:t>
      </w:r>
    </w:p>
    <w:p w14:paraId="3ADE2048"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4.</w:t>
      </w:r>
      <w:r w:rsidRPr="002D067B">
        <w:rPr>
          <w:rFonts w:ascii="仿宋" w:eastAsia="仿宋" w:hAnsi="仿宋" w:hint="eastAsia"/>
          <w:sz w:val="28"/>
          <w:szCs w:val="28"/>
        </w:rPr>
        <w:t>对港、澳、台及其所属单位冠有“中华民国”、“台湾国立”、“中港合资”的称谓；把台湾的政治、学术、科研等机构和团体称为“国立”等带有主权国家性质的称谓；使用“中华民国”纪年。</w:t>
      </w:r>
    </w:p>
    <w:p w14:paraId="7689304A"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5.</w:t>
      </w:r>
      <w:r w:rsidRPr="002D067B">
        <w:rPr>
          <w:rFonts w:ascii="仿宋" w:eastAsia="仿宋" w:hAnsi="仿宋" w:hint="eastAsia"/>
          <w:sz w:val="28"/>
          <w:szCs w:val="28"/>
        </w:rPr>
        <w:t>刊登地图有无边界错误。</w:t>
      </w:r>
    </w:p>
    <w:p w14:paraId="080E7854"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6.</w:t>
      </w:r>
      <w:r w:rsidRPr="002D067B">
        <w:rPr>
          <w:rFonts w:ascii="仿宋" w:eastAsia="仿宋" w:hAnsi="仿宋" w:hint="eastAsia"/>
          <w:sz w:val="28"/>
          <w:szCs w:val="28"/>
        </w:rPr>
        <w:t>有无未经审批刊登党和国家领导人的照片。</w:t>
      </w:r>
    </w:p>
    <w:p w14:paraId="2E2AE24B"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7.</w:t>
      </w:r>
      <w:r w:rsidRPr="002D067B">
        <w:rPr>
          <w:rFonts w:ascii="仿宋" w:eastAsia="仿宋" w:hAnsi="仿宋" w:hint="eastAsia"/>
          <w:sz w:val="28"/>
          <w:szCs w:val="28"/>
        </w:rPr>
        <w:t>有关党和国家的政策、方针有无容易引致歧义的重大文字错误。</w:t>
      </w:r>
    </w:p>
    <w:p w14:paraId="3E381E6E"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8.</w:t>
      </w:r>
      <w:r w:rsidRPr="002D067B">
        <w:rPr>
          <w:rFonts w:ascii="仿宋" w:eastAsia="仿宋" w:hAnsi="仿宋" w:hint="eastAsia"/>
          <w:sz w:val="28"/>
          <w:szCs w:val="28"/>
        </w:rPr>
        <w:t>有无违反当前民族政策、药品监管、安全保密等宣传纪律，产生不良反应。</w:t>
      </w:r>
    </w:p>
    <w:p w14:paraId="09F42ADF"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9.</w:t>
      </w:r>
      <w:r w:rsidRPr="002D067B">
        <w:rPr>
          <w:rFonts w:ascii="仿宋" w:eastAsia="仿宋" w:hAnsi="仿宋" w:hint="eastAsia"/>
          <w:sz w:val="28"/>
          <w:szCs w:val="28"/>
        </w:rPr>
        <w:t>重大新闻事件出现失实或错误报道，带来后果或产生不良影响。</w:t>
      </w:r>
    </w:p>
    <w:p w14:paraId="771D565E" w14:textId="77777777" w:rsidR="00CF7737" w:rsidRPr="002D067B" w:rsidRDefault="00CF7737" w:rsidP="00CF7737">
      <w:pPr>
        <w:spacing w:line="360" w:lineRule="auto"/>
        <w:ind w:firstLineChars="200" w:firstLine="562"/>
        <w:rPr>
          <w:rFonts w:ascii="仿宋" w:eastAsia="仿宋" w:hAnsi="仿宋"/>
          <w:b/>
          <w:sz w:val="28"/>
          <w:szCs w:val="28"/>
        </w:rPr>
      </w:pPr>
      <w:r w:rsidRPr="002D067B">
        <w:rPr>
          <w:rFonts w:ascii="仿宋" w:eastAsia="仿宋" w:hAnsi="仿宋" w:hint="eastAsia"/>
          <w:b/>
          <w:sz w:val="28"/>
          <w:szCs w:val="28"/>
        </w:rPr>
        <w:t>二、版本记录</w:t>
      </w:r>
    </w:p>
    <w:p w14:paraId="3B875E8B"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 xml:space="preserve">1. </w:t>
      </w:r>
      <w:r w:rsidRPr="002D067B">
        <w:rPr>
          <w:rFonts w:ascii="仿宋" w:eastAsia="仿宋" w:hAnsi="仿宋" w:hint="eastAsia"/>
          <w:sz w:val="28"/>
          <w:szCs w:val="28"/>
        </w:rPr>
        <w:t>期刊是否在封底或版权页上刊载以下版本记录：期刊名称、主管单位、主办单位、出版单位、印刷单位、发行单位、出版日期、总编辑（主编）姓名、发行范围、定价、国内统一连续出版物号、广告经营许可证号等。领取国际标准连续出版物号的期刊须同时刊印国际标准连续出版物号。</w:t>
      </w:r>
    </w:p>
    <w:p w14:paraId="5342C0DA"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2.</w:t>
      </w:r>
      <w:r w:rsidRPr="002D067B">
        <w:rPr>
          <w:rFonts w:ascii="仿宋" w:eastAsia="仿宋" w:hAnsi="仿宋" w:hint="eastAsia"/>
          <w:sz w:val="28"/>
          <w:szCs w:val="28"/>
        </w:rPr>
        <w:t>期刊是否在封面的明显位置刊载期刊名称和年、月、期、卷等</w:t>
      </w:r>
      <w:r w:rsidRPr="002D067B">
        <w:rPr>
          <w:rFonts w:ascii="仿宋" w:eastAsia="仿宋" w:hAnsi="仿宋" w:hint="eastAsia"/>
          <w:sz w:val="28"/>
          <w:szCs w:val="28"/>
        </w:rPr>
        <w:lastRenderedPageBreak/>
        <w:t>顺序编号，不得以总期号代替年、月、期号。</w:t>
      </w:r>
    </w:p>
    <w:p w14:paraId="42ED5A8A"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3.</w:t>
      </w:r>
      <w:r w:rsidRPr="002D067B">
        <w:rPr>
          <w:rFonts w:ascii="仿宋" w:eastAsia="仿宋" w:hAnsi="仿宋" w:hint="eastAsia"/>
          <w:sz w:val="28"/>
          <w:szCs w:val="28"/>
        </w:rPr>
        <w:t>期刊封面其他文字标识是否明显于刊名。期刊的外文刊名是否是中文刊名的直译。外文期刊封面上是否同时刊印中文刊名。</w:t>
      </w:r>
    </w:p>
    <w:p w14:paraId="26B736D4" w14:textId="77777777" w:rsidR="00CF7737" w:rsidRPr="002D067B" w:rsidRDefault="00CF7737" w:rsidP="00CF7737">
      <w:pPr>
        <w:spacing w:line="360" w:lineRule="auto"/>
        <w:ind w:firstLineChars="200" w:firstLine="562"/>
        <w:rPr>
          <w:rFonts w:ascii="仿宋" w:eastAsia="仿宋" w:hAnsi="仿宋"/>
          <w:b/>
          <w:sz w:val="28"/>
          <w:szCs w:val="28"/>
        </w:rPr>
      </w:pPr>
      <w:r w:rsidRPr="002D067B">
        <w:rPr>
          <w:rFonts w:ascii="仿宋" w:eastAsia="仿宋" w:hAnsi="仿宋" w:hint="eastAsia"/>
          <w:b/>
          <w:sz w:val="28"/>
          <w:szCs w:val="28"/>
        </w:rPr>
        <w:t>三、广告</w:t>
      </w:r>
    </w:p>
    <w:p w14:paraId="5DBF1C8F"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1.</w:t>
      </w:r>
      <w:r w:rsidRPr="002D067B">
        <w:rPr>
          <w:rFonts w:ascii="仿宋" w:eastAsia="仿宋" w:hAnsi="仿宋" w:hint="eastAsia"/>
          <w:sz w:val="28"/>
          <w:szCs w:val="28"/>
        </w:rPr>
        <w:t>期刊刊登广告是否有广告经营许可证、刊登的广告是否有批准文号。</w:t>
      </w:r>
    </w:p>
    <w:p w14:paraId="07B786F9"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2.</w:t>
      </w:r>
      <w:r w:rsidRPr="002D067B">
        <w:rPr>
          <w:rFonts w:ascii="仿宋" w:eastAsia="仿宋" w:hAnsi="仿宋" w:hint="eastAsia"/>
          <w:sz w:val="28"/>
          <w:szCs w:val="28"/>
        </w:rPr>
        <w:t>广告中专利是否有专利号、刊登广告是否符合国家有关法律法规，是否刊载虚假违法、内容低俗的广告；是否违反规定以新闻报道形式刊登广告。</w:t>
      </w:r>
    </w:p>
    <w:p w14:paraId="26C1BCF3" w14:textId="77777777" w:rsidR="00CF7737" w:rsidRPr="002D067B" w:rsidRDefault="00CF7737" w:rsidP="00CF7737">
      <w:pPr>
        <w:spacing w:line="360" w:lineRule="auto"/>
        <w:ind w:firstLineChars="200" w:firstLine="562"/>
        <w:rPr>
          <w:rFonts w:ascii="仿宋" w:eastAsia="仿宋" w:hAnsi="仿宋"/>
          <w:b/>
          <w:sz w:val="28"/>
          <w:szCs w:val="28"/>
        </w:rPr>
      </w:pPr>
      <w:r w:rsidRPr="002D067B">
        <w:rPr>
          <w:rFonts w:ascii="仿宋" w:eastAsia="仿宋" w:hAnsi="仿宋" w:hint="eastAsia"/>
          <w:b/>
          <w:sz w:val="28"/>
          <w:szCs w:val="28"/>
        </w:rPr>
        <w:t>四、编辑质量</w:t>
      </w:r>
    </w:p>
    <w:p w14:paraId="717A7C7C"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1.</w:t>
      </w:r>
      <w:r w:rsidRPr="002D067B">
        <w:rPr>
          <w:rFonts w:ascii="仿宋" w:eastAsia="仿宋" w:hAnsi="仿宋" w:hint="eastAsia"/>
          <w:sz w:val="28"/>
          <w:szCs w:val="28"/>
        </w:rPr>
        <w:t>目次：目次除通读审读外，还需与中文内容进行核对。</w:t>
      </w:r>
    </w:p>
    <w:p w14:paraId="03068275"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2.</w:t>
      </w:r>
      <w:r w:rsidRPr="002D067B">
        <w:rPr>
          <w:rFonts w:ascii="仿宋" w:eastAsia="仿宋" w:hAnsi="仿宋" w:hint="eastAsia"/>
          <w:sz w:val="28"/>
          <w:szCs w:val="28"/>
        </w:rPr>
        <w:t>文章首页是否包含：文章的出处、文章标题、作者姓名、简历和地址、关键词、摘要</w:t>
      </w:r>
      <w:r w:rsidRPr="002D067B">
        <w:rPr>
          <w:rFonts w:ascii="仿宋" w:eastAsia="仿宋" w:hAnsi="仿宋"/>
          <w:sz w:val="28"/>
          <w:szCs w:val="28"/>
        </w:rPr>
        <w:t>5</w:t>
      </w:r>
      <w:r w:rsidRPr="002D067B">
        <w:rPr>
          <w:rFonts w:ascii="仿宋" w:eastAsia="仿宋" w:hAnsi="仿宋" w:hint="eastAsia"/>
          <w:sz w:val="28"/>
          <w:szCs w:val="28"/>
        </w:rPr>
        <w:t>要素。</w:t>
      </w:r>
    </w:p>
    <w:p w14:paraId="2BC77B14"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3.</w:t>
      </w:r>
      <w:r w:rsidRPr="002D067B">
        <w:rPr>
          <w:rFonts w:ascii="仿宋" w:eastAsia="仿宋" w:hAnsi="仿宋" w:hint="eastAsia"/>
          <w:sz w:val="28"/>
          <w:szCs w:val="28"/>
        </w:rPr>
        <w:t>文题、中英文摘要及关键词：文题要求简洁、明了；以目的、方法、结果、结论四要素的科学性和逻辑性考察摘要，中、英文摘要应大体一致，关键词选用以及摘要中文字表达、量和单位、语法等应规范、适当。</w:t>
      </w:r>
    </w:p>
    <w:p w14:paraId="1EC96711"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4.</w:t>
      </w:r>
      <w:r w:rsidRPr="002D067B">
        <w:rPr>
          <w:rFonts w:ascii="仿宋" w:eastAsia="仿宋" w:hAnsi="仿宋" w:hint="eastAsia"/>
          <w:sz w:val="28"/>
          <w:szCs w:val="28"/>
        </w:rPr>
        <w:t>研究设计与统计学：统计学方法的描述，科研设计类型描述，试验三要素（处理因素、受试对象和试验效应），科研设计的四原则（随机、对照、均衡、重复），数据管理与质量控制，纳入、排出标准，统计指标、统计图、统计学分析选择合理、正确，结果与结论一致。</w:t>
      </w:r>
    </w:p>
    <w:p w14:paraId="2F83B584"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lastRenderedPageBreak/>
        <w:t>5.</w:t>
      </w:r>
      <w:r w:rsidRPr="002D067B">
        <w:rPr>
          <w:rFonts w:ascii="仿宋" w:eastAsia="仿宋" w:hAnsi="仿宋" w:hint="eastAsia"/>
          <w:sz w:val="28"/>
          <w:szCs w:val="28"/>
        </w:rPr>
        <w:t>语言文字与法定计量单位：考察中文中文字、语法、标点、数据、缩略语、专有名词、版式、法定计量单位、正斜体、组合单位等是否正确、规范。</w:t>
      </w:r>
    </w:p>
    <w:p w14:paraId="6AD76796"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6.</w:t>
      </w:r>
      <w:r w:rsidRPr="002D067B">
        <w:rPr>
          <w:rFonts w:ascii="仿宋" w:eastAsia="仿宋" w:hAnsi="仿宋" w:hint="eastAsia"/>
          <w:sz w:val="28"/>
          <w:szCs w:val="28"/>
        </w:rPr>
        <w:t>图表：考察适当性、科学性、完整性、规范性、自明性、可视性、可读性等。</w:t>
      </w:r>
    </w:p>
    <w:p w14:paraId="64ADCF24"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sz w:val="28"/>
          <w:szCs w:val="28"/>
        </w:rPr>
        <w:t>7.</w:t>
      </w:r>
      <w:r w:rsidRPr="002D067B">
        <w:rPr>
          <w:rFonts w:ascii="仿宋" w:eastAsia="仿宋" w:hAnsi="仿宋" w:hint="eastAsia"/>
          <w:sz w:val="28"/>
          <w:szCs w:val="28"/>
        </w:rPr>
        <w:t>参考文献：考察执行标准情况和是否合理标注参考文献。转载、摘编社会自由来稿和互联网信息，是否符合有关规定，是否按规定对其内容进行核实，并标明下载文件网址、下载日期等；是否转载、摘编内部发行出版物的内容。</w:t>
      </w:r>
    </w:p>
    <w:p w14:paraId="7AF07669" w14:textId="77777777" w:rsidR="00CF7737" w:rsidRPr="002D067B" w:rsidRDefault="00CF7737" w:rsidP="00CF7737">
      <w:pPr>
        <w:spacing w:line="360" w:lineRule="auto"/>
        <w:ind w:firstLineChars="200" w:firstLine="560"/>
        <w:rPr>
          <w:rFonts w:ascii="仿宋" w:eastAsia="仿宋" w:hAnsi="仿宋" w:hint="eastAsia"/>
          <w:sz w:val="28"/>
          <w:szCs w:val="28"/>
        </w:rPr>
      </w:pPr>
      <w:r w:rsidRPr="002D067B">
        <w:rPr>
          <w:rFonts w:ascii="仿宋" w:eastAsia="仿宋" w:hAnsi="仿宋"/>
          <w:sz w:val="28"/>
          <w:szCs w:val="28"/>
        </w:rPr>
        <w:t>8.</w:t>
      </w:r>
      <w:r w:rsidRPr="002D067B">
        <w:rPr>
          <w:rFonts w:ascii="仿宋" w:eastAsia="仿宋" w:hAnsi="仿宋" w:hint="eastAsia"/>
          <w:sz w:val="28"/>
          <w:szCs w:val="28"/>
        </w:rPr>
        <w:t>出版质量是否符合现行国家标准和行业标准，使用语言文字是否符合国家通用语言文字法的规定。</w:t>
      </w:r>
    </w:p>
    <w:p w14:paraId="75FB8E48" w14:textId="77777777" w:rsidR="00CF7737" w:rsidRPr="002D067B" w:rsidRDefault="00CF7737" w:rsidP="00CF7737">
      <w:pPr>
        <w:spacing w:line="360" w:lineRule="auto"/>
        <w:ind w:firstLineChars="200" w:firstLine="562"/>
        <w:rPr>
          <w:rFonts w:ascii="仿宋" w:eastAsia="仿宋" w:hAnsi="仿宋" w:hint="eastAsia"/>
          <w:b/>
          <w:sz w:val="28"/>
          <w:szCs w:val="28"/>
        </w:rPr>
      </w:pPr>
      <w:r w:rsidRPr="002D067B">
        <w:rPr>
          <w:rFonts w:ascii="仿宋" w:eastAsia="仿宋" w:hAnsi="仿宋" w:hint="eastAsia"/>
          <w:b/>
          <w:sz w:val="28"/>
          <w:szCs w:val="28"/>
        </w:rPr>
        <w:t>五、学术质量</w:t>
      </w:r>
    </w:p>
    <w:p w14:paraId="4E8E4EFA" w14:textId="77777777" w:rsidR="00CF7737" w:rsidRPr="002D067B" w:rsidRDefault="00CF7737" w:rsidP="00CF7737">
      <w:pPr>
        <w:spacing w:line="360" w:lineRule="auto"/>
        <w:ind w:firstLineChars="200" w:firstLine="560"/>
        <w:rPr>
          <w:rFonts w:ascii="仿宋" w:eastAsia="仿宋" w:hAnsi="仿宋" w:hint="eastAsia"/>
          <w:sz w:val="28"/>
          <w:szCs w:val="28"/>
        </w:rPr>
      </w:pPr>
      <w:r w:rsidRPr="002D067B">
        <w:rPr>
          <w:rFonts w:ascii="仿宋" w:eastAsia="仿宋" w:hAnsi="仿宋" w:hint="eastAsia"/>
          <w:sz w:val="28"/>
          <w:szCs w:val="28"/>
        </w:rPr>
        <w:t>1.刊登的内容是否和征稿内容一致。</w:t>
      </w:r>
    </w:p>
    <w:p w14:paraId="4478992C" w14:textId="77777777" w:rsidR="00CF7737" w:rsidRPr="002D067B" w:rsidRDefault="00CF7737" w:rsidP="00CF7737">
      <w:pPr>
        <w:spacing w:line="360" w:lineRule="auto"/>
        <w:ind w:firstLineChars="200" w:firstLine="560"/>
        <w:rPr>
          <w:rFonts w:ascii="仿宋" w:eastAsia="仿宋" w:hAnsi="仿宋" w:hint="eastAsia"/>
          <w:sz w:val="28"/>
          <w:szCs w:val="28"/>
        </w:rPr>
      </w:pPr>
      <w:r w:rsidRPr="002D067B">
        <w:rPr>
          <w:rFonts w:ascii="仿宋" w:eastAsia="仿宋" w:hAnsi="仿宋" w:hint="eastAsia"/>
          <w:sz w:val="28"/>
          <w:szCs w:val="28"/>
        </w:rPr>
        <w:t>2.论文的科学结果的准确性、可靠性、客观性。</w:t>
      </w:r>
    </w:p>
    <w:p w14:paraId="61990A58" w14:textId="77777777" w:rsidR="00CF7737" w:rsidRPr="002D067B" w:rsidRDefault="00CF7737" w:rsidP="00CF7737">
      <w:pPr>
        <w:spacing w:line="360" w:lineRule="auto"/>
        <w:ind w:firstLineChars="200" w:firstLine="560"/>
        <w:rPr>
          <w:rFonts w:ascii="仿宋" w:eastAsia="仿宋" w:hAnsi="仿宋"/>
          <w:sz w:val="28"/>
          <w:szCs w:val="28"/>
        </w:rPr>
      </w:pPr>
      <w:r w:rsidRPr="002D067B">
        <w:rPr>
          <w:rFonts w:ascii="仿宋" w:eastAsia="仿宋" w:hAnsi="仿宋" w:hint="eastAsia"/>
          <w:sz w:val="28"/>
          <w:szCs w:val="28"/>
        </w:rPr>
        <w:t>3.结论的逻辑性。</w:t>
      </w:r>
    </w:p>
    <w:p w14:paraId="472EB83F" w14:textId="77777777" w:rsidR="00CF7737" w:rsidRPr="002D067B" w:rsidRDefault="00CF7737" w:rsidP="00CF7737">
      <w:pPr>
        <w:spacing w:line="360" w:lineRule="auto"/>
        <w:rPr>
          <w:rFonts w:ascii="仿宋" w:eastAsia="仿宋" w:hAnsi="仿宋"/>
          <w:sz w:val="28"/>
          <w:szCs w:val="28"/>
        </w:rPr>
      </w:pPr>
    </w:p>
    <w:p w14:paraId="665F2067" w14:textId="77777777" w:rsidR="00CF7737" w:rsidRPr="002D067B" w:rsidRDefault="00CF7737" w:rsidP="00CF7737">
      <w:pPr>
        <w:spacing w:line="360" w:lineRule="auto"/>
        <w:rPr>
          <w:rFonts w:ascii="仿宋" w:eastAsia="仿宋" w:hAnsi="仿宋"/>
          <w:sz w:val="28"/>
          <w:szCs w:val="28"/>
        </w:rPr>
      </w:pPr>
    </w:p>
    <w:p w14:paraId="48FE4518" w14:textId="77777777" w:rsidR="008A3FA6" w:rsidRDefault="008A3FA6"/>
    <w:sectPr w:rsidR="008A3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26D65" w14:textId="77777777" w:rsidR="00F95272" w:rsidRDefault="00F95272" w:rsidP="00CF7737">
      <w:r>
        <w:separator/>
      </w:r>
    </w:p>
  </w:endnote>
  <w:endnote w:type="continuationSeparator" w:id="0">
    <w:p w14:paraId="7C925655" w14:textId="77777777" w:rsidR="00F95272" w:rsidRDefault="00F95272" w:rsidP="00CF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F7C0D" w14:textId="77777777" w:rsidR="00F95272" w:rsidRDefault="00F95272" w:rsidP="00CF7737">
      <w:r>
        <w:separator/>
      </w:r>
    </w:p>
  </w:footnote>
  <w:footnote w:type="continuationSeparator" w:id="0">
    <w:p w14:paraId="4310F6C2" w14:textId="77777777" w:rsidR="00F95272" w:rsidRDefault="00F95272" w:rsidP="00CF7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23"/>
    <w:rsid w:val="008A3FA6"/>
    <w:rsid w:val="00AC6523"/>
    <w:rsid w:val="00CF7737"/>
    <w:rsid w:val="00F9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677BBF-A7C9-4086-AD7A-94F75F31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7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7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737"/>
    <w:rPr>
      <w:sz w:val="18"/>
      <w:szCs w:val="18"/>
    </w:rPr>
  </w:style>
  <w:style w:type="paragraph" w:styleId="a5">
    <w:name w:val="footer"/>
    <w:basedOn w:val="a"/>
    <w:link w:val="a6"/>
    <w:uiPriority w:val="99"/>
    <w:unhideWhenUsed/>
    <w:rsid w:val="00CF77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7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2020-09-10T07:31:00Z</dcterms:created>
  <dcterms:modified xsi:type="dcterms:W3CDTF">2020-09-10T07:31:00Z</dcterms:modified>
</cp:coreProperties>
</file>