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附件1：</w:t>
      </w:r>
    </w:p>
    <w:p>
      <w:pPr>
        <w:jc w:val="center"/>
        <w:rPr>
          <w:rFonts w:ascii="方正小标宋简体" w:hAnsi="黑体" w:eastAsia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第十五届中国药物制剂大会拟定日程</w:t>
      </w:r>
    </w:p>
    <w:tbl>
      <w:tblPr>
        <w:tblStyle w:val="9"/>
        <w:tblW w:w="9214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417"/>
        <w:gridCol w:w="6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日期</w:t>
            </w: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60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会议内容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02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11月2日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（周三）</w:t>
            </w: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全天</w:t>
            </w:r>
          </w:p>
        </w:tc>
        <w:tc>
          <w:tcPr>
            <w:tcW w:w="609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华文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参会报到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0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609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华文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专题研讨闭门会（待定）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0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晚上</w:t>
            </w:r>
          </w:p>
        </w:tc>
        <w:tc>
          <w:tcPr>
            <w:tcW w:w="609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华文仿宋" w:eastAsia="仿宋_GB2312"/>
                <w:color w:val="000000" w:themeColor="text1"/>
                <w:sz w:val="24"/>
                <w:szCs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中国药学会工业药剂学专业委员会工作会议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02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11月3日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（周四）</w:t>
            </w: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</w:tc>
        <w:tc>
          <w:tcPr>
            <w:tcW w:w="609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华文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开幕式、主论坛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0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609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华文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分论坛1：基础药剂学-靶向递药策略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0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9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华文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分论坛2：基础药剂学-缓控释放策略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0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9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华文仿宋" w:eastAsia="仿宋_GB2312"/>
                <w:color w:val="000000" w:themeColor="text1"/>
                <w:sz w:val="24"/>
                <w:szCs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分论坛3：工业药剂学论坛1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0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9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华文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分论坛4：国际控释协会中国分会2022年会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0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9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华文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分论坛5：药物制剂装备与服务论坛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0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9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华文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分论坛6：透皮制剂论坛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0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晚上</w:t>
            </w:r>
          </w:p>
        </w:tc>
        <w:tc>
          <w:tcPr>
            <w:tcW w:w="609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华文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中国药学会药物制剂专业委员会工作会议</w:t>
            </w:r>
          </w:p>
          <w:p>
            <w:pPr>
              <w:adjustRightInd w:val="0"/>
              <w:snapToGrid w:val="0"/>
              <w:jc w:val="left"/>
              <w:rPr>
                <w:rFonts w:ascii="仿宋_GB2312" w:hAnsi="华文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CRS中国分会工作会议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02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11月4日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（周五）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</w:tc>
        <w:tc>
          <w:tcPr>
            <w:tcW w:w="609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华文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分论坛1：基础药剂学-靶向递药策略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0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9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华文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分论坛2：基础药剂学-缓控释放策略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0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9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华文仿宋" w:eastAsia="仿宋_GB2312"/>
                <w:color w:val="000000" w:themeColor="text1"/>
                <w:sz w:val="24"/>
                <w:szCs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分论坛3：工业药剂学论坛2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0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9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华文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分论坛4：国际控释协会中国分会2022年会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0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9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华文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分论坛7：药用辅料与包材论坛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0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609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华文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分论坛1：基础药剂学-靶向递药策略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0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9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华文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分论坛2：基础药剂学-缓控释放策略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0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华文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ascii="仿宋_GB2312" w:hAnsi="华文仿宋" w:eastAsia="仿宋_GB2312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论坛</w:t>
            </w:r>
            <w:r>
              <w:rPr>
                <w:rFonts w:hint="eastAsia" w:ascii="仿宋_GB2312" w:hAnsi="华文仿宋" w:eastAsia="仿宋_GB2312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仿宋_GB2312" w:hAnsi="华文仿宋" w:eastAsia="仿宋_GB2312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：青年药剂工作者论坛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0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9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华文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分论坛9</w:t>
            </w:r>
            <w:r>
              <w:rPr>
                <w:rFonts w:hint="eastAsia" w:ascii="仿宋_GB2312" w:hAnsi="华文仿宋" w:eastAsia="仿宋_GB2312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仿宋_GB2312" w:hAnsi="华文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药剂学研究生论坛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0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95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华文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分论坛10：药物制剂新技术路演专场</w:t>
            </w:r>
          </w:p>
        </w:tc>
      </w:tr>
    </w:tbl>
    <w:p>
      <w:pPr>
        <w:jc w:val="left"/>
        <w:rPr>
          <w:rFonts w:ascii="黑体" w:hAnsi="黑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eastAsia="仿宋_GB2312"/>
          <w:bCs/>
          <w:color w:val="000000" w:themeColor="text1"/>
          <w:sz w:val="2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3" w:type="default"/>
      <w:pgSz w:w="11906" w:h="16838"/>
      <w:pgMar w:top="1418" w:right="1028" w:bottom="1418" w:left="1418" w:header="851" w:footer="794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28048983"/>
    </w:sdtPr>
    <w:sdtEndPr>
      <w:rPr>
        <w:rFonts w:hint="eastAsia" w:ascii="仿宋_GB2312" w:eastAsia="仿宋_GB2312"/>
        <w:sz w:val="24"/>
        <w:szCs w:val="24"/>
      </w:rPr>
    </w:sdtEndPr>
    <w:sdtContent>
      <w:p>
        <w:pPr>
          <w:pStyle w:val="4"/>
          <w:jc w:val="center"/>
          <w:rPr>
            <w:rFonts w:ascii="仿宋_GB2312" w:eastAsia="仿宋_GB2312"/>
            <w:sz w:val="24"/>
            <w:szCs w:val="24"/>
          </w:rPr>
        </w:pPr>
        <w:r>
          <w:rPr>
            <w:rFonts w:hint="eastAsia" w:ascii="仿宋_GB2312" w:eastAsia="仿宋_GB2312"/>
            <w:sz w:val="24"/>
            <w:szCs w:val="24"/>
          </w:rPr>
          <w:fldChar w:fldCharType="begin"/>
        </w:r>
        <w:r>
          <w:rPr>
            <w:rFonts w:hint="eastAsia" w:ascii="仿宋_GB2312" w:eastAsia="仿宋_GB2312"/>
            <w:sz w:val="24"/>
            <w:szCs w:val="24"/>
          </w:rPr>
          <w:instrText xml:space="preserve">PAGE   \* MERGEFORMAT</w:instrText>
        </w:r>
        <w:r>
          <w:rPr>
            <w:rFonts w:hint="eastAsia" w:ascii="仿宋_GB2312" w:eastAsia="仿宋_GB2312"/>
            <w:sz w:val="24"/>
            <w:szCs w:val="24"/>
          </w:rPr>
          <w:fldChar w:fldCharType="separate"/>
        </w:r>
        <w:r>
          <w:rPr>
            <w:rFonts w:ascii="仿宋_GB2312" w:eastAsia="仿宋_GB2312"/>
            <w:sz w:val="24"/>
            <w:szCs w:val="24"/>
            <w:lang w:val="zh-CN"/>
          </w:rPr>
          <w:t>1</w:t>
        </w:r>
        <w:r>
          <w:rPr>
            <w:rFonts w:hint="eastAsia" w:ascii="仿宋_GB2312" w:eastAsia="仿宋_GB2312"/>
            <w:sz w:val="24"/>
            <w:szCs w:val="24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UxMTliN2I5YmNlNzE0YmMzMzVmNTA3YjdlYThlNTEifQ=="/>
  </w:docVars>
  <w:rsids>
    <w:rsidRoot w:val="00937442"/>
    <w:rsid w:val="00000A03"/>
    <w:rsid w:val="00015825"/>
    <w:rsid w:val="000223E0"/>
    <w:rsid w:val="0002487D"/>
    <w:rsid w:val="00040DC5"/>
    <w:rsid w:val="00044B26"/>
    <w:rsid w:val="00044F66"/>
    <w:rsid w:val="00045667"/>
    <w:rsid w:val="00050C47"/>
    <w:rsid w:val="00051C85"/>
    <w:rsid w:val="000630F1"/>
    <w:rsid w:val="00063C1D"/>
    <w:rsid w:val="0006654B"/>
    <w:rsid w:val="000707FA"/>
    <w:rsid w:val="000779FC"/>
    <w:rsid w:val="00080ED7"/>
    <w:rsid w:val="0008426C"/>
    <w:rsid w:val="00090892"/>
    <w:rsid w:val="000B093B"/>
    <w:rsid w:val="000B1AC6"/>
    <w:rsid w:val="000C6E5C"/>
    <w:rsid w:val="000C7CD9"/>
    <w:rsid w:val="000D14F0"/>
    <w:rsid w:val="000D4100"/>
    <w:rsid w:val="000D4A3D"/>
    <w:rsid w:val="000D5DAA"/>
    <w:rsid w:val="000E414B"/>
    <w:rsid w:val="000E7059"/>
    <w:rsid w:val="000F0108"/>
    <w:rsid w:val="000F10C6"/>
    <w:rsid w:val="000F10E8"/>
    <w:rsid w:val="000F1794"/>
    <w:rsid w:val="000F28C8"/>
    <w:rsid w:val="000F4051"/>
    <w:rsid w:val="000F7B75"/>
    <w:rsid w:val="00105007"/>
    <w:rsid w:val="00110CFC"/>
    <w:rsid w:val="00121856"/>
    <w:rsid w:val="00123684"/>
    <w:rsid w:val="0012617F"/>
    <w:rsid w:val="001334B1"/>
    <w:rsid w:val="00150CA1"/>
    <w:rsid w:val="0015399E"/>
    <w:rsid w:val="00153D77"/>
    <w:rsid w:val="00156D11"/>
    <w:rsid w:val="00163050"/>
    <w:rsid w:val="00163343"/>
    <w:rsid w:val="00167B62"/>
    <w:rsid w:val="00172D76"/>
    <w:rsid w:val="00173769"/>
    <w:rsid w:val="0017733E"/>
    <w:rsid w:val="001824C8"/>
    <w:rsid w:val="00183138"/>
    <w:rsid w:val="00184BA8"/>
    <w:rsid w:val="00186E8F"/>
    <w:rsid w:val="00187314"/>
    <w:rsid w:val="0019324C"/>
    <w:rsid w:val="001947A9"/>
    <w:rsid w:val="001A36BD"/>
    <w:rsid w:val="001A6260"/>
    <w:rsid w:val="001B6722"/>
    <w:rsid w:val="001C2E6F"/>
    <w:rsid w:val="001C313B"/>
    <w:rsid w:val="001C4629"/>
    <w:rsid w:val="001C4D93"/>
    <w:rsid w:val="001D4C11"/>
    <w:rsid w:val="001E0705"/>
    <w:rsid w:val="001E2648"/>
    <w:rsid w:val="001E34B1"/>
    <w:rsid w:val="001E6F2A"/>
    <w:rsid w:val="001E7918"/>
    <w:rsid w:val="001F08B7"/>
    <w:rsid w:val="00214A43"/>
    <w:rsid w:val="002252C8"/>
    <w:rsid w:val="002272BA"/>
    <w:rsid w:val="0023052E"/>
    <w:rsid w:val="0023365E"/>
    <w:rsid w:val="002347AC"/>
    <w:rsid w:val="002403D0"/>
    <w:rsid w:val="00242285"/>
    <w:rsid w:val="002445E8"/>
    <w:rsid w:val="0024785A"/>
    <w:rsid w:val="00263881"/>
    <w:rsid w:val="002649C8"/>
    <w:rsid w:val="00265D2B"/>
    <w:rsid w:val="00275054"/>
    <w:rsid w:val="00286F9C"/>
    <w:rsid w:val="002A2E69"/>
    <w:rsid w:val="002B1026"/>
    <w:rsid w:val="002B14FE"/>
    <w:rsid w:val="002B3464"/>
    <w:rsid w:val="002B4C4D"/>
    <w:rsid w:val="002D208C"/>
    <w:rsid w:val="002D4A4B"/>
    <w:rsid w:val="002E3AA8"/>
    <w:rsid w:val="002E5843"/>
    <w:rsid w:val="002E6B97"/>
    <w:rsid w:val="002E7FB2"/>
    <w:rsid w:val="002F71A4"/>
    <w:rsid w:val="00305281"/>
    <w:rsid w:val="003227CF"/>
    <w:rsid w:val="00324D11"/>
    <w:rsid w:val="00325657"/>
    <w:rsid w:val="00332070"/>
    <w:rsid w:val="00335E6F"/>
    <w:rsid w:val="00346D33"/>
    <w:rsid w:val="00351F9C"/>
    <w:rsid w:val="00361476"/>
    <w:rsid w:val="00381987"/>
    <w:rsid w:val="0038478F"/>
    <w:rsid w:val="00386142"/>
    <w:rsid w:val="00391E67"/>
    <w:rsid w:val="003921E1"/>
    <w:rsid w:val="003A22E9"/>
    <w:rsid w:val="003B3DAC"/>
    <w:rsid w:val="003C79FE"/>
    <w:rsid w:val="003D0D56"/>
    <w:rsid w:val="003D3CC9"/>
    <w:rsid w:val="003E2091"/>
    <w:rsid w:val="003E2424"/>
    <w:rsid w:val="003E40C4"/>
    <w:rsid w:val="003E4F0D"/>
    <w:rsid w:val="003E5069"/>
    <w:rsid w:val="003F0C98"/>
    <w:rsid w:val="003F5C98"/>
    <w:rsid w:val="00400E28"/>
    <w:rsid w:val="004025F0"/>
    <w:rsid w:val="00427EC6"/>
    <w:rsid w:val="00440A03"/>
    <w:rsid w:val="00440B8A"/>
    <w:rsid w:val="00445A05"/>
    <w:rsid w:val="00447771"/>
    <w:rsid w:val="004528DA"/>
    <w:rsid w:val="0046726E"/>
    <w:rsid w:val="00472D3E"/>
    <w:rsid w:val="00473B0A"/>
    <w:rsid w:val="00485CF1"/>
    <w:rsid w:val="004872B1"/>
    <w:rsid w:val="00497E78"/>
    <w:rsid w:val="004A2565"/>
    <w:rsid w:val="004B0FF4"/>
    <w:rsid w:val="004B1D94"/>
    <w:rsid w:val="004E3DF1"/>
    <w:rsid w:val="004E640E"/>
    <w:rsid w:val="004F1AA0"/>
    <w:rsid w:val="0050492C"/>
    <w:rsid w:val="005071B8"/>
    <w:rsid w:val="00514F71"/>
    <w:rsid w:val="0052491D"/>
    <w:rsid w:val="0052604A"/>
    <w:rsid w:val="00526281"/>
    <w:rsid w:val="00530530"/>
    <w:rsid w:val="00530DB0"/>
    <w:rsid w:val="005367EF"/>
    <w:rsid w:val="005368B8"/>
    <w:rsid w:val="00545F52"/>
    <w:rsid w:val="0054659C"/>
    <w:rsid w:val="0055766A"/>
    <w:rsid w:val="0056581A"/>
    <w:rsid w:val="005677A8"/>
    <w:rsid w:val="005776CF"/>
    <w:rsid w:val="00580711"/>
    <w:rsid w:val="00583585"/>
    <w:rsid w:val="00586210"/>
    <w:rsid w:val="005950DA"/>
    <w:rsid w:val="00595D4B"/>
    <w:rsid w:val="00596020"/>
    <w:rsid w:val="005B3C5D"/>
    <w:rsid w:val="005B4EDE"/>
    <w:rsid w:val="005B74C4"/>
    <w:rsid w:val="005C246A"/>
    <w:rsid w:val="005C4824"/>
    <w:rsid w:val="005C52F2"/>
    <w:rsid w:val="005C5EDF"/>
    <w:rsid w:val="005C792B"/>
    <w:rsid w:val="005D63CC"/>
    <w:rsid w:val="005E0FF8"/>
    <w:rsid w:val="005E27B3"/>
    <w:rsid w:val="005E698B"/>
    <w:rsid w:val="005F52F1"/>
    <w:rsid w:val="005F662B"/>
    <w:rsid w:val="005F71FE"/>
    <w:rsid w:val="006032C7"/>
    <w:rsid w:val="00604810"/>
    <w:rsid w:val="00614A13"/>
    <w:rsid w:val="0061522D"/>
    <w:rsid w:val="00616BAA"/>
    <w:rsid w:val="0061725B"/>
    <w:rsid w:val="0064193D"/>
    <w:rsid w:val="00652EDF"/>
    <w:rsid w:val="0065786F"/>
    <w:rsid w:val="0066178B"/>
    <w:rsid w:val="00664C3F"/>
    <w:rsid w:val="006906ED"/>
    <w:rsid w:val="0069178C"/>
    <w:rsid w:val="00691E08"/>
    <w:rsid w:val="0069273F"/>
    <w:rsid w:val="006A0A54"/>
    <w:rsid w:val="006A1091"/>
    <w:rsid w:val="006A2EAE"/>
    <w:rsid w:val="006A441E"/>
    <w:rsid w:val="006B1F09"/>
    <w:rsid w:val="006C1697"/>
    <w:rsid w:val="006C3D6F"/>
    <w:rsid w:val="006C450F"/>
    <w:rsid w:val="006D19F6"/>
    <w:rsid w:val="006D1D94"/>
    <w:rsid w:val="006E0EDC"/>
    <w:rsid w:val="006E40C2"/>
    <w:rsid w:val="006E7F10"/>
    <w:rsid w:val="006F1CCF"/>
    <w:rsid w:val="00701212"/>
    <w:rsid w:val="0070363E"/>
    <w:rsid w:val="00705B06"/>
    <w:rsid w:val="00707D15"/>
    <w:rsid w:val="00711E8B"/>
    <w:rsid w:val="00713071"/>
    <w:rsid w:val="007137A8"/>
    <w:rsid w:val="00721E2D"/>
    <w:rsid w:val="00725219"/>
    <w:rsid w:val="007403CC"/>
    <w:rsid w:val="00743087"/>
    <w:rsid w:val="007446AF"/>
    <w:rsid w:val="007446ED"/>
    <w:rsid w:val="00746A95"/>
    <w:rsid w:val="007507C7"/>
    <w:rsid w:val="00753739"/>
    <w:rsid w:val="0075425D"/>
    <w:rsid w:val="007565DB"/>
    <w:rsid w:val="007622BC"/>
    <w:rsid w:val="0077072B"/>
    <w:rsid w:val="0077296E"/>
    <w:rsid w:val="007813E0"/>
    <w:rsid w:val="00784FF6"/>
    <w:rsid w:val="00785B87"/>
    <w:rsid w:val="0078700E"/>
    <w:rsid w:val="00790473"/>
    <w:rsid w:val="0079668C"/>
    <w:rsid w:val="007A30CF"/>
    <w:rsid w:val="007A5CFA"/>
    <w:rsid w:val="007C0CAF"/>
    <w:rsid w:val="007C22AE"/>
    <w:rsid w:val="007C754E"/>
    <w:rsid w:val="007C766A"/>
    <w:rsid w:val="007D0E39"/>
    <w:rsid w:val="007D3029"/>
    <w:rsid w:val="007D40B8"/>
    <w:rsid w:val="007E4746"/>
    <w:rsid w:val="00800ED3"/>
    <w:rsid w:val="00806033"/>
    <w:rsid w:val="00820BEA"/>
    <w:rsid w:val="0082417B"/>
    <w:rsid w:val="008377FC"/>
    <w:rsid w:val="00841982"/>
    <w:rsid w:val="0084319F"/>
    <w:rsid w:val="00850899"/>
    <w:rsid w:val="00856E66"/>
    <w:rsid w:val="00860369"/>
    <w:rsid w:val="00860773"/>
    <w:rsid w:val="008635E9"/>
    <w:rsid w:val="0086653A"/>
    <w:rsid w:val="0087256D"/>
    <w:rsid w:val="0087589A"/>
    <w:rsid w:val="00892044"/>
    <w:rsid w:val="00894307"/>
    <w:rsid w:val="00895DD2"/>
    <w:rsid w:val="008A0A8D"/>
    <w:rsid w:val="008A4FF0"/>
    <w:rsid w:val="008A54D2"/>
    <w:rsid w:val="008B2B7C"/>
    <w:rsid w:val="008B43D0"/>
    <w:rsid w:val="008B5074"/>
    <w:rsid w:val="008D3F36"/>
    <w:rsid w:val="008E123E"/>
    <w:rsid w:val="008F0653"/>
    <w:rsid w:val="008F3401"/>
    <w:rsid w:val="008F5BC1"/>
    <w:rsid w:val="008F71C6"/>
    <w:rsid w:val="00901A82"/>
    <w:rsid w:val="00902131"/>
    <w:rsid w:val="009051BC"/>
    <w:rsid w:val="00911519"/>
    <w:rsid w:val="00914EFA"/>
    <w:rsid w:val="0092528C"/>
    <w:rsid w:val="00927E76"/>
    <w:rsid w:val="00932130"/>
    <w:rsid w:val="0093281E"/>
    <w:rsid w:val="00937442"/>
    <w:rsid w:val="00940EF6"/>
    <w:rsid w:val="0094431D"/>
    <w:rsid w:val="00952DE4"/>
    <w:rsid w:val="0095407A"/>
    <w:rsid w:val="00957229"/>
    <w:rsid w:val="00962CCD"/>
    <w:rsid w:val="00965339"/>
    <w:rsid w:val="009675E2"/>
    <w:rsid w:val="00967D42"/>
    <w:rsid w:val="00976F8C"/>
    <w:rsid w:val="009802AA"/>
    <w:rsid w:val="00984D75"/>
    <w:rsid w:val="00985156"/>
    <w:rsid w:val="00986715"/>
    <w:rsid w:val="00987725"/>
    <w:rsid w:val="00993003"/>
    <w:rsid w:val="009B0C3D"/>
    <w:rsid w:val="009B12F7"/>
    <w:rsid w:val="009D2B16"/>
    <w:rsid w:val="009D5EAA"/>
    <w:rsid w:val="009E43E0"/>
    <w:rsid w:val="009F1E07"/>
    <w:rsid w:val="009F4FB2"/>
    <w:rsid w:val="009F7DE6"/>
    <w:rsid w:val="00A0072E"/>
    <w:rsid w:val="00A013DB"/>
    <w:rsid w:val="00A02E11"/>
    <w:rsid w:val="00A0377E"/>
    <w:rsid w:val="00A03CF3"/>
    <w:rsid w:val="00A06696"/>
    <w:rsid w:val="00A07AD4"/>
    <w:rsid w:val="00A12A46"/>
    <w:rsid w:val="00A26103"/>
    <w:rsid w:val="00A3761B"/>
    <w:rsid w:val="00A47B43"/>
    <w:rsid w:val="00A52E79"/>
    <w:rsid w:val="00A56831"/>
    <w:rsid w:val="00A56D39"/>
    <w:rsid w:val="00A65BC0"/>
    <w:rsid w:val="00A66BCA"/>
    <w:rsid w:val="00A711BB"/>
    <w:rsid w:val="00A71EC3"/>
    <w:rsid w:val="00A762FC"/>
    <w:rsid w:val="00A76538"/>
    <w:rsid w:val="00A8015A"/>
    <w:rsid w:val="00AA3C8B"/>
    <w:rsid w:val="00AB47D1"/>
    <w:rsid w:val="00AC510A"/>
    <w:rsid w:val="00AC5CB2"/>
    <w:rsid w:val="00AD35D1"/>
    <w:rsid w:val="00AF063C"/>
    <w:rsid w:val="00B00568"/>
    <w:rsid w:val="00B00D40"/>
    <w:rsid w:val="00B00E9B"/>
    <w:rsid w:val="00B07FBA"/>
    <w:rsid w:val="00B10C6B"/>
    <w:rsid w:val="00B10D02"/>
    <w:rsid w:val="00B1599A"/>
    <w:rsid w:val="00B15C30"/>
    <w:rsid w:val="00B2426C"/>
    <w:rsid w:val="00B30181"/>
    <w:rsid w:val="00B3604A"/>
    <w:rsid w:val="00B42D63"/>
    <w:rsid w:val="00B55996"/>
    <w:rsid w:val="00B74570"/>
    <w:rsid w:val="00B77BAC"/>
    <w:rsid w:val="00B811BE"/>
    <w:rsid w:val="00B82136"/>
    <w:rsid w:val="00B927E6"/>
    <w:rsid w:val="00BA18AA"/>
    <w:rsid w:val="00BA386C"/>
    <w:rsid w:val="00BA505E"/>
    <w:rsid w:val="00BA5F58"/>
    <w:rsid w:val="00BA6F8C"/>
    <w:rsid w:val="00BB174B"/>
    <w:rsid w:val="00BC6543"/>
    <w:rsid w:val="00BD3EFC"/>
    <w:rsid w:val="00BF3B09"/>
    <w:rsid w:val="00BF659D"/>
    <w:rsid w:val="00C22E47"/>
    <w:rsid w:val="00C234E0"/>
    <w:rsid w:val="00C25E13"/>
    <w:rsid w:val="00C308BC"/>
    <w:rsid w:val="00C414D8"/>
    <w:rsid w:val="00C43C85"/>
    <w:rsid w:val="00C452A7"/>
    <w:rsid w:val="00C94B75"/>
    <w:rsid w:val="00CA0DD5"/>
    <w:rsid w:val="00CA14A1"/>
    <w:rsid w:val="00CA426A"/>
    <w:rsid w:val="00CB2EB5"/>
    <w:rsid w:val="00CC096C"/>
    <w:rsid w:val="00CC5773"/>
    <w:rsid w:val="00CD53D6"/>
    <w:rsid w:val="00CD6839"/>
    <w:rsid w:val="00CE1394"/>
    <w:rsid w:val="00CE15B5"/>
    <w:rsid w:val="00CE2713"/>
    <w:rsid w:val="00CE57CB"/>
    <w:rsid w:val="00D40BB7"/>
    <w:rsid w:val="00D41AB5"/>
    <w:rsid w:val="00D51649"/>
    <w:rsid w:val="00D54A4B"/>
    <w:rsid w:val="00D71096"/>
    <w:rsid w:val="00D74600"/>
    <w:rsid w:val="00D82A06"/>
    <w:rsid w:val="00D83346"/>
    <w:rsid w:val="00D86214"/>
    <w:rsid w:val="00D92EAA"/>
    <w:rsid w:val="00D933E8"/>
    <w:rsid w:val="00DB4779"/>
    <w:rsid w:val="00DB5D29"/>
    <w:rsid w:val="00DC2092"/>
    <w:rsid w:val="00DC5920"/>
    <w:rsid w:val="00DD2141"/>
    <w:rsid w:val="00DD4EFB"/>
    <w:rsid w:val="00DE0935"/>
    <w:rsid w:val="00DE11BE"/>
    <w:rsid w:val="00DE61FF"/>
    <w:rsid w:val="00E03C36"/>
    <w:rsid w:val="00E07B65"/>
    <w:rsid w:val="00E13563"/>
    <w:rsid w:val="00E17A8B"/>
    <w:rsid w:val="00E20DE3"/>
    <w:rsid w:val="00E22F73"/>
    <w:rsid w:val="00E265F2"/>
    <w:rsid w:val="00E32096"/>
    <w:rsid w:val="00E35660"/>
    <w:rsid w:val="00E37337"/>
    <w:rsid w:val="00E37FA7"/>
    <w:rsid w:val="00E50C16"/>
    <w:rsid w:val="00E60042"/>
    <w:rsid w:val="00E646FF"/>
    <w:rsid w:val="00E67513"/>
    <w:rsid w:val="00E70D45"/>
    <w:rsid w:val="00E7383E"/>
    <w:rsid w:val="00E73865"/>
    <w:rsid w:val="00E80B01"/>
    <w:rsid w:val="00E844D6"/>
    <w:rsid w:val="00E862DF"/>
    <w:rsid w:val="00E93264"/>
    <w:rsid w:val="00E977C2"/>
    <w:rsid w:val="00EB0250"/>
    <w:rsid w:val="00EB66A9"/>
    <w:rsid w:val="00EC50C1"/>
    <w:rsid w:val="00ED1370"/>
    <w:rsid w:val="00ED5D4E"/>
    <w:rsid w:val="00EE46AC"/>
    <w:rsid w:val="00EF26AD"/>
    <w:rsid w:val="00EF6025"/>
    <w:rsid w:val="00F016AA"/>
    <w:rsid w:val="00F03186"/>
    <w:rsid w:val="00F038F5"/>
    <w:rsid w:val="00F03D51"/>
    <w:rsid w:val="00F11E64"/>
    <w:rsid w:val="00F1562B"/>
    <w:rsid w:val="00F15D71"/>
    <w:rsid w:val="00F23722"/>
    <w:rsid w:val="00F308A7"/>
    <w:rsid w:val="00F30F73"/>
    <w:rsid w:val="00F32550"/>
    <w:rsid w:val="00F347F6"/>
    <w:rsid w:val="00F40615"/>
    <w:rsid w:val="00F42C44"/>
    <w:rsid w:val="00F462D9"/>
    <w:rsid w:val="00F47CAE"/>
    <w:rsid w:val="00F543D6"/>
    <w:rsid w:val="00F60E9A"/>
    <w:rsid w:val="00F637ED"/>
    <w:rsid w:val="00F66AFD"/>
    <w:rsid w:val="00F74D64"/>
    <w:rsid w:val="00F75D5E"/>
    <w:rsid w:val="00F7790B"/>
    <w:rsid w:val="00F867D8"/>
    <w:rsid w:val="00F9339A"/>
    <w:rsid w:val="00F95DF4"/>
    <w:rsid w:val="00FB45D9"/>
    <w:rsid w:val="00FC2256"/>
    <w:rsid w:val="00FC7194"/>
    <w:rsid w:val="00FC7A11"/>
    <w:rsid w:val="00FD06CF"/>
    <w:rsid w:val="00FD1A10"/>
    <w:rsid w:val="00FD325B"/>
    <w:rsid w:val="00FD5DA9"/>
    <w:rsid w:val="00FD79B8"/>
    <w:rsid w:val="00FE4675"/>
    <w:rsid w:val="00FE77C0"/>
    <w:rsid w:val="00FF58D8"/>
    <w:rsid w:val="00FF65D7"/>
    <w:rsid w:val="01787973"/>
    <w:rsid w:val="038B71E5"/>
    <w:rsid w:val="06F1502E"/>
    <w:rsid w:val="09E83831"/>
    <w:rsid w:val="16975873"/>
    <w:rsid w:val="172C5135"/>
    <w:rsid w:val="19770FE8"/>
    <w:rsid w:val="1F0A6853"/>
    <w:rsid w:val="22497460"/>
    <w:rsid w:val="294C2123"/>
    <w:rsid w:val="295B6594"/>
    <w:rsid w:val="2CAC602E"/>
    <w:rsid w:val="2DFB2350"/>
    <w:rsid w:val="2EEE6D6D"/>
    <w:rsid w:val="31FC2299"/>
    <w:rsid w:val="34B42ADE"/>
    <w:rsid w:val="35DC1AC9"/>
    <w:rsid w:val="36B97690"/>
    <w:rsid w:val="374959BA"/>
    <w:rsid w:val="3EFF8746"/>
    <w:rsid w:val="40E46466"/>
    <w:rsid w:val="4368447F"/>
    <w:rsid w:val="449974C6"/>
    <w:rsid w:val="451D53E4"/>
    <w:rsid w:val="47046812"/>
    <w:rsid w:val="48010EAB"/>
    <w:rsid w:val="498855DA"/>
    <w:rsid w:val="4D7A3F11"/>
    <w:rsid w:val="4E4C418E"/>
    <w:rsid w:val="4EDB4056"/>
    <w:rsid w:val="519A2558"/>
    <w:rsid w:val="55FC4F3A"/>
    <w:rsid w:val="592D2E52"/>
    <w:rsid w:val="598221E4"/>
    <w:rsid w:val="5B6230B6"/>
    <w:rsid w:val="5CBB25E8"/>
    <w:rsid w:val="5E5561D2"/>
    <w:rsid w:val="603C3639"/>
    <w:rsid w:val="620527CA"/>
    <w:rsid w:val="636FEB5A"/>
    <w:rsid w:val="64DB3DB6"/>
    <w:rsid w:val="670F0E78"/>
    <w:rsid w:val="67E33655"/>
    <w:rsid w:val="6D820160"/>
    <w:rsid w:val="6D935742"/>
    <w:rsid w:val="6E8260BF"/>
    <w:rsid w:val="70B57C3B"/>
    <w:rsid w:val="72114E79"/>
    <w:rsid w:val="77B3BCB2"/>
    <w:rsid w:val="7AFE1EFC"/>
    <w:rsid w:val="7D87213A"/>
    <w:rsid w:val="7DA7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0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21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3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4"/>
    <w:qFormat/>
    <w:uiPriority w:val="99"/>
    <w:rPr>
      <w:sz w:val="18"/>
      <w:szCs w:val="18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  <w:style w:type="character" w:customStyle="1" w:styleId="16">
    <w:name w:val="批注框文本 字符"/>
    <w:basedOn w:val="10"/>
    <w:link w:val="3"/>
    <w:semiHidden/>
    <w:qFormat/>
    <w:uiPriority w:val="99"/>
    <w:rPr>
      <w:kern w:val="2"/>
      <w:sz w:val="18"/>
      <w:szCs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cs="Times New Roman" w:eastAsiaTheme="minorEastAsia"/>
      <w:color w:val="000000"/>
      <w:sz w:val="24"/>
      <w:szCs w:val="24"/>
      <w:lang w:val="en-US" w:eastAsia="zh-CN" w:bidi="ar-SA"/>
    </w:rPr>
  </w:style>
  <w:style w:type="paragraph" w:customStyle="1" w:styleId="19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0">
    <w:name w:val="批注文字 字符"/>
    <w:basedOn w:val="10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1">
    <w:name w:val="批注主题 字符"/>
    <w:basedOn w:val="20"/>
    <w:link w:val="7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856B2-C7CC-4FF5-BAF6-66886E9F0C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11</Pages>
  <Words>3411</Words>
  <Characters>3730</Characters>
  <Lines>29</Lines>
  <Paragraphs>8</Paragraphs>
  <TotalTime>176</TotalTime>
  <ScaleCrop>false</ScaleCrop>
  <LinksUpToDate>false</LinksUpToDate>
  <CharactersWithSpaces>3868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2022-08-16T10:03:00Z</dcterms:created>
  <dc:creator>周依凌</dc:creator>
  <cp:lastModifiedBy>GHY</cp:lastModifiedBy>
  <cp:lastPrinted>2022-06-06T21:42:00Z</cp:lastPrinted>
  <dcterms:modified xsi:type="dcterms:W3CDTF">2022-09-22T02:21:15Z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67EB67BB32EB46F4BE4CCE3EACBEAC7B</vt:lpwstr>
  </property>
</Properties>
</file>