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FBA9" w14:textId="77777777" w:rsidR="002223F9" w:rsidRPr="00E06AFD" w:rsidRDefault="00C510DD">
      <w:pPr>
        <w:spacing w:before="112" w:line="206" w:lineRule="auto"/>
        <w:ind w:left="315"/>
        <w:rPr>
          <w:rFonts w:ascii="Times New Roman" w:eastAsia="楷体" w:hAnsi="Times New Roman" w:cs="Times New Roman"/>
          <w:sz w:val="32"/>
          <w:szCs w:val="32"/>
          <w:lang w:eastAsia="zh-CN"/>
        </w:rPr>
      </w:pPr>
      <w:r w:rsidRPr="00E06AFD">
        <w:rPr>
          <w:rFonts w:ascii="Times New Roman" w:eastAsia="楷体" w:hAnsi="Times New Roman" w:cs="Times New Roman"/>
          <w:spacing w:val="23"/>
          <w:sz w:val="32"/>
          <w:szCs w:val="32"/>
          <w:lang w:eastAsia="zh-CN"/>
        </w:rPr>
        <w:t>附件</w:t>
      </w:r>
      <w:r w:rsidRPr="00E06AFD">
        <w:rPr>
          <w:rFonts w:ascii="Times New Roman" w:eastAsia="楷体" w:hAnsi="Times New Roman" w:cs="Times New Roman"/>
          <w:spacing w:val="23"/>
          <w:sz w:val="32"/>
          <w:szCs w:val="32"/>
          <w:lang w:eastAsia="zh-CN"/>
        </w:rPr>
        <w:t>1:</w:t>
      </w:r>
    </w:p>
    <w:p w14:paraId="76D3321F" w14:textId="77777777" w:rsidR="002223F9" w:rsidRPr="00E06AFD" w:rsidRDefault="002223F9">
      <w:pPr>
        <w:rPr>
          <w:rFonts w:ascii="Times New Roman" w:eastAsia="黑体" w:hAnsi="Times New Roman" w:cs="Times New Roman"/>
          <w:sz w:val="30"/>
          <w:szCs w:val="30"/>
          <w:lang w:eastAsia="zh-CN"/>
        </w:rPr>
      </w:pPr>
    </w:p>
    <w:p w14:paraId="1F36C427" w14:textId="77777777" w:rsidR="002223F9" w:rsidRPr="00E06AFD" w:rsidRDefault="00C510DD">
      <w:pPr>
        <w:jc w:val="center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E06AFD">
        <w:rPr>
          <w:rFonts w:ascii="Times New Roman" w:eastAsia="黑体" w:hAnsi="Times New Roman" w:cs="Times New Roman"/>
          <w:sz w:val="32"/>
          <w:szCs w:val="32"/>
          <w:lang w:eastAsia="zh-CN"/>
        </w:rPr>
        <w:t>第十二届药物检测质量管理学术研讨会拟定日程</w:t>
      </w:r>
    </w:p>
    <w:tbl>
      <w:tblPr>
        <w:tblpPr w:leftFromText="180" w:rightFromText="180" w:vertAnchor="text" w:horzAnchor="page" w:tblpX="1753" w:tblpY="333"/>
        <w:tblOverlap w:val="never"/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013"/>
        <w:gridCol w:w="3828"/>
        <w:gridCol w:w="1532"/>
        <w:gridCol w:w="859"/>
      </w:tblGrid>
      <w:tr w:rsidR="002223F9" w:rsidRPr="00E06AFD" w14:paraId="6565F24E" w14:textId="77777777">
        <w:tc>
          <w:tcPr>
            <w:tcW w:w="8613" w:type="dxa"/>
            <w:gridSpan w:val="5"/>
          </w:tcPr>
          <w:p w14:paraId="130FCD6F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时</w:t>
            </w:r>
            <w:r w:rsidRPr="00E06AFD"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间：</w:t>
            </w:r>
            <w:r w:rsidRPr="00E06AFD">
              <w:rPr>
                <w:rFonts w:ascii="Times New Roman" w:hAnsi="Times New Roman" w:cs="Times New Roman"/>
                <w:lang w:eastAsia="zh-CN"/>
              </w:rPr>
              <w:t>2025</w:t>
            </w: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年</w:t>
            </w:r>
            <w:r w:rsidRPr="00E06AFD">
              <w:rPr>
                <w:rFonts w:ascii="Times New Roman" w:hAnsi="Times New Roman" w:cs="Times New Roman"/>
                <w:lang w:eastAsia="zh-CN"/>
              </w:rPr>
              <w:t>9</w:t>
            </w: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月</w:t>
            </w:r>
            <w:r w:rsidRPr="00E06AFD">
              <w:rPr>
                <w:rFonts w:ascii="Times New Roman" w:hAnsi="Times New Roman" w:cs="Times New Roman"/>
                <w:lang w:eastAsia="zh-CN"/>
              </w:rPr>
              <w:t>28</w:t>
            </w: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日</w:t>
            </w:r>
            <w:r w:rsidRPr="00E06AFD">
              <w:rPr>
                <w:rFonts w:ascii="Times New Roman" w:hAnsi="Times New Roman" w:cs="Times New Roman"/>
                <w:lang w:eastAsia="zh-CN"/>
              </w:rPr>
              <w:t xml:space="preserve">  09:00</w:t>
            </w: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～</w:t>
            </w:r>
            <w:r w:rsidRPr="00E06AFD">
              <w:rPr>
                <w:rFonts w:ascii="Times New Roman" w:hAnsi="Times New Roman" w:cs="Times New Roman"/>
                <w:lang w:eastAsia="zh-CN"/>
              </w:rPr>
              <w:t>12:00</w:t>
            </w:r>
          </w:p>
          <w:p w14:paraId="6048D6D1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地点：成都龙之梦大酒店</w:t>
            </w:r>
            <w:r w:rsidR="00E06AFD">
              <w:rPr>
                <w:rFonts w:ascii="微软雅黑" w:eastAsia="微软雅黑" w:hAnsi="微软雅黑" w:cs="微软雅黑" w:hint="eastAsia"/>
                <w:lang w:eastAsia="zh-CN"/>
              </w:rPr>
              <w:t>崇明</w:t>
            </w: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厅</w:t>
            </w:r>
          </w:p>
        </w:tc>
      </w:tr>
      <w:tr w:rsidR="002223F9" w:rsidRPr="00E06AFD" w14:paraId="52C7ADFE" w14:textId="77777777">
        <w:tc>
          <w:tcPr>
            <w:tcW w:w="1381" w:type="dxa"/>
          </w:tcPr>
          <w:p w14:paraId="130D8723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proofErr w:type="gramStart"/>
            <w:r w:rsidRPr="00E06AFD">
              <w:rPr>
                <w:rFonts w:ascii="Times New Roman" w:eastAsia="黑体" w:hAnsi="Times New Roman" w:cs="Times New Roman"/>
              </w:rPr>
              <w:t>时</w:t>
            </w:r>
            <w:r w:rsidRPr="00E06AFD">
              <w:rPr>
                <w:rFonts w:ascii="Times New Roman" w:eastAsia="黑体" w:hAnsi="Times New Roman" w:cs="Times New Roman"/>
              </w:rPr>
              <w:t xml:space="preserve">  </w:t>
            </w:r>
            <w:r w:rsidRPr="00E06AFD">
              <w:rPr>
                <w:rFonts w:ascii="Times New Roman" w:eastAsia="黑体" w:hAnsi="Times New Roman" w:cs="Times New Roman"/>
              </w:rPr>
              <w:t>间</w:t>
            </w:r>
            <w:proofErr w:type="gramEnd"/>
          </w:p>
        </w:tc>
        <w:tc>
          <w:tcPr>
            <w:tcW w:w="1013" w:type="dxa"/>
          </w:tcPr>
          <w:p w14:paraId="0905F34E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proofErr w:type="spellStart"/>
            <w:r w:rsidRPr="00E06AFD">
              <w:rPr>
                <w:rFonts w:ascii="Times New Roman" w:eastAsia="黑体" w:hAnsi="Times New Roman" w:cs="Times New Roman"/>
              </w:rPr>
              <w:t>报告人</w:t>
            </w:r>
            <w:proofErr w:type="spellEnd"/>
          </w:p>
        </w:tc>
        <w:tc>
          <w:tcPr>
            <w:tcW w:w="3828" w:type="dxa"/>
          </w:tcPr>
          <w:p w14:paraId="4453A38B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proofErr w:type="spellStart"/>
            <w:r w:rsidRPr="00E06AFD">
              <w:rPr>
                <w:rFonts w:ascii="Times New Roman" w:eastAsia="黑体" w:hAnsi="Times New Roman" w:cs="Times New Roman"/>
              </w:rPr>
              <w:t>报告题目</w:t>
            </w:r>
            <w:proofErr w:type="spellEnd"/>
          </w:p>
        </w:tc>
        <w:tc>
          <w:tcPr>
            <w:tcW w:w="1532" w:type="dxa"/>
          </w:tcPr>
          <w:p w14:paraId="57B5EBC7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proofErr w:type="gramStart"/>
            <w:r w:rsidRPr="00E06AFD">
              <w:rPr>
                <w:rFonts w:ascii="Times New Roman" w:eastAsia="黑体" w:hAnsi="Times New Roman" w:cs="Times New Roman"/>
              </w:rPr>
              <w:t>单</w:t>
            </w:r>
            <w:r w:rsidRPr="00E06AFD">
              <w:rPr>
                <w:rFonts w:ascii="Times New Roman" w:eastAsia="黑体" w:hAnsi="Times New Roman" w:cs="Times New Roman"/>
              </w:rPr>
              <w:t xml:space="preserve">  </w:t>
            </w:r>
            <w:r w:rsidRPr="00E06AFD">
              <w:rPr>
                <w:rFonts w:ascii="Times New Roman" w:eastAsia="黑体" w:hAnsi="Times New Roman" w:cs="Times New Roman"/>
              </w:rPr>
              <w:t>位</w:t>
            </w:r>
            <w:proofErr w:type="gramEnd"/>
          </w:p>
        </w:tc>
        <w:tc>
          <w:tcPr>
            <w:tcW w:w="859" w:type="dxa"/>
          </w:tcPr>
          <w:p w14:paraId="79231ACA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proofErr w:type="spellStart"/>
            <w:r w:rsidRPr="00E06AFD">
              <w:rPr>
                <w:rFonts w:ascii="Times New Roman" w:eastAsia="黑体" w:hAnsi="Times New Roman" w:cs="Times New Roman"/>
              </w:rPr>
              <w:t>主持人</w:t>
            </w:r>
            <w:proofErr w:type="spellEnd"/>
          </w:p>
        </w:tc>
      </w:tr>
      <w:tr w:rsidR="002223F9" w:rsidRPr="00E06AFD" w14:paraId="2D720508" w14:textId="77777777">
        <w:tc>
          <w:tcPr>
            <w:tcW w:w="1381" w:type="dxa"/>
            <w:vAlign w:val="center"/>
          </w:tcPr>
          <w:p w14:paraId="516AD7CB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AFD">
              <w:rPr>
                <w:rFonts w:ascii="Times New Roman" w:hAnsi="Times New Roman" w:cs="Times New Roman"/>
              </w:rPr>
              <w:t>08:50-09:00</w:t>
            </w:r>
          </w:p>
        </w:tc>
        <w:tc>
          <w:tcPr>
            <w:tcW w:w="1013" w:type="dxa"/>
            <w:vAlign w:val="center"/>
          </w:tcPr>
          <w:p w14:paraId="0AE55D84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洪利娅</w:t>
            </w:r>
            <w:proofErr w:type="spellEnd"/>
          </w:p>
        </w:tc>
        <w:tc>
          <w:tcPr>
            <w:tcW w:w="3828" w:type="dxa"/>
            <w:vAlign w:val="center"/>
          </w:tcPr>
          <w:p w14:paraId="1C415178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主任委员致辞</w:t>
            </w:r>
            <w:proofErr w:type="spellEnd"/>
          </w:p>
        </w:tc>
        <w:tc>
          <w:tcPr>
            <w:tcW w:w="1532" w:type="dxa"/>
            <w:vAlign w:val="center"/>
          </w:tcPr>
          <w:p w14:paraId="10DF2B22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浙江省药品检验研究院</w:t>
            </w:r>
          </w:p>
        </w:tc>
        <w:tc>
          <w:tcPr>
            <w:tcW w:w="859" w:type="dxa"/>
            <w:vAlign w:val="center"/>
          </w:tcPr>
          <w:p w14:paraId="5C867637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项新华</w:t>
            </w:r>
            <w:proofErr w:type="spellEnd"/>
          </w:p>
        </w:tc>
      </w:tr>
      <w:tr w:rsidR="002223F9" w:rsidRPr="00E06AFD" w14:paraId="5B3D091B" w14:textId="77777777">
        <w:tc>
          <w:tcPr>
            <w:tcW w:w="1381" w:type="dxa"/>
            <w:vAlign w:val="center"/>
          </w:tcPr>
          <w:p w14:paraId="0A37D0B6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r w:rsidRPr="00E06AFD">
              <w:rPr>
                <w:rFonts w:ascii="Times New Roman" w:hAnsi="Times New Roman" w:cs="Times New Roman"/>
              </w:rPr>
              <w:t>09:00-09:40</w:t>
            </w:r>
            <w:bookmarkEnd w:id="0"/>
            <w:bookmarkEnd w:id="1"/>
          </w:p>
        </w:tc>
        <w:tc>
          <w:tcPr>
            <w:tcW w:w="1013" w:type="dxa"/>
            <w:vAlign w:val="center"/>
          </w:tcPr>
          <w:p w14:paraId="1A4E9090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颛孙燕</w:t>
            </w:r>
            <w:proofErr w:type="spellEnd"/>
          </w:p>
        </w:tc>
        <w:tc>
          <w:tcPr>
            <w:tcW w:w="3828" w:type="dxa"/>
            <w:vAlign w:val="center"/>
          </w:tcPr>
          <w:p w14:paraId="530CB1DD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新版</w:t>
            </w:r>
            <w:r w:rsidRPr="00E06AFD">
              <w:rPr>
                <w:rFonts w:ascii="Times New Roman" w:hAnsi="Times New Roman" w:cs="Times New Roman"/>
                <w:lang w:eastAsia="zh-CN"/>
              </w:rPr>
              <w:t>GMP</w:t>
            </w: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无菌附录修订情况介绍</w:t>
            </w:r>
          </w:p>
        </w:tc>
        <w:tc>
          <w:tcPr>
            <w:tcW w:w="1532" w:type="dxa"/>
            <w:vAlign w:val="center"/>
          </w:tcPr>
          <w:p w14:paraId="2910450D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上海药品审评核查中心</w:t>
            </w:r>
          </w:p>
        </w:tc>
        <w:tc>
          <w:tcPr>
            <w:tcW w:w="859" w:type="dxa"/>
            <w:vAlign w:val="center"/>
          </w:tcPr>
          <w:p w14:paraId="7035CE6C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洪利娅</w:t>
            </w:r>
            <w:proofErr w:type="spellEnd"/>
          </w:p>
        </w:tc>
      </w:tr>
      <w:tr w:rsidR="002223F9" w:rsidRPr="00E06AFD" w14:paraId="4B5C57C0" w14:textId="77777777">
        <w:trPr>
          <w:trHeight w:val="91"/>
        </w:trPr>
        <w:tc>
          <w:tcPr>
            <w:tcW w:w="1381" w:type="dxa"/>
            <w:vAlign w:val="center"/>
          </w:tcPr>
          <w:p w14:paraId="4F934506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AFD"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013" w:type="dxa"/>
            <w:vAlign w:val="center"/>
          </w:tcPr>
          <w:p w14:paraId="5FCBC674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潘海龙</w:t>
            </w:r>
            <w:proofErr w:type="spellEnd"/>
          </w:p>
        </w:tc>
        <w:tc>
          <w:tcPr>
            <w:tcW w:w="3828" w:type="dxa"/>
          </w:tcPr>
          <w:p w14:paraId="278930BA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Times New Roman" w:hAnsi="Times New Roman" w:cs="Times New Roman"/>
                <w:lang w:eastAsia="zh-CN"/>
              </w:rPr>
              <w:t>MAH</w:t>
            </w: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背景下集团化质量管理体系探索实践</w:t>
            </w:r>
          </w:p>
        </w:tc>
        <w:tc>
          <w:tcPr>
            <w:tcW w:w="1532" w:type="dxa"/>
            <w:vAlign w:val="center"/>
          </w:tcPr>
          <w:p w14:paraId="551F0837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中国生物技术集团公司</w:t>
            </w:r>
          </w:p>
        </w:tc>
        <w:tc>
          <w:tcPr>
            <w:tcW w:w="859" w:type="dxa"/>
            <w:vAlign w:val="center"/>
          </w:tcPr>
          <w:p w14:paraId="228B0C1C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杨美成</w:t>
            </w:r>
            <w:proofErr w:type="spellEnd"/>
          </w:p>
        </w:tc>
      </w:tr>
      <w:tr w:rsidR="002223F9" w:rsidRPr="00E06AFD" w14:paraId="3553BF06" w14:textId="77777777">
        <w:tc>
          <w:tcPr>
            <w:tcW w:w="1381" w:type="dxa"/>
            <w:vAlign w:val="center"/>
          </w:tcPr>
          <w:p w14:paraId="309F48D4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AFD">
              <w:rPr>
                <w:rFonts w:ascii="Times New Roman" w:hAnsi="Times New Roman" w:cs="Times New Roman"/>
              </w:rPr>
              <w:t>10:10-10:50</w:t>
            </w:r>
          </w:p>
        </w:tc>
        <w:tc>
          <w:tcPr>
            <w:tcW w:w="1013" w:type="dxa"/>
            <w:vAlign w:val="center"/>
          </w:tcPr>
          <w:p w14:paraId="69B9ABF4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魏宁漪</w:t>
            </w:r>
          </w:p>
        </w:tc>
        <w:tc>
          <w:tcPr>
            <w:tcW w:w="3828" w:type="dxa"/>
          </w:tcPr>
          <w:p w14:paraId="13069FA9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Times New Roman" w:hAnsi="Times New Roman" w:cs="Times New Roman"/>
                <w:lang w:eastAsia="zh-CN"/>
              </w:rPr>
              <w:t>ICH Q4</w:t>
            </w: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指导原则（理化分析方法）的协调</w:t>
            </w:r>
          </w:p>
        </w:tc>
        <w:tc>
          <w:tcPr>
            <w:tcW w:w="1532" w:type="dxa"/>
            <w:vAlign w:val="center"/>
          </w:tcPr>
          <w:p w14:paraId="0027DF14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中国食品药品检定研究院</w:t>
            </w:r>
          </w:p>
        </w:tc>
        <w:tc>
          <w:tcPr>
            <w:tcW w:w="859" w:type="dxa"/>
          </w:tcPr>
          <w:p w14:paraId="14A5BD16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张玫</w:t>
            </w:r>
            <w:proofErr w:type="spellEnd"/>
          </w:p>
        </w:tc>
      </w:tr>
      <w:tr w:rsidR="002223F9" w:rsidRPr="00E06AFD" w14:paraId="314E1B7B" w14:textId="77777777">
        <w:tc>
          <w:tcPr>
            <w:tcW w:w="1381" w:type="dxa"/>
            <w:vAlign w:val="center"/>
          </w:tcPr>
          <w:p w14:paraId="68D41CB4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AFD">
              <w:rPr>
                <w:rFonts w:ascii="Times New Roman" w:hAnsi="Times New Roman" w:cs="Times New Roman"/>
              </w:rPr>
              <w:t>10:50-11:00</w:t>
            </w:r>
          </w:p>
        </w:tc>
        <w:tc>
          <w:tcPr>
            <w:tcW w:w="7232" w:type="dxa"/>
            <w:gridSpan w:val="4"/>
            <w:vAlign w:val="center"/>
          </w:tcPr>
          <w:p w14:paraId="2C5E1B67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会间休息</w:t>
            </w:r>
            <w:proofErr w:type="spellEnd"/>
          </w:p>
        </w:tc>
      </w:tr>
      <w:tr w:rsidR="002223F9" w:rsidRPr="00E06AFD" w14:paraId="4EF50D13" w14:textId="77777777">
        <w:tc>
          <w:tcPr>
            <w:tcW w:w="1381" w:type="dxa"/>
            <w:vAlign w:val="center"/>
          </w:tcPr>
          <w:p w14:paraId="1C810817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AFD">
              <w:rPr>
                <w:rFonts w:ascii="Times New Roman" w:hAnsi="Times New Roman" w:cs="Times New Roman"/>
              </w:rPr>
              <w:t>11:00-11:20</w:t>
            </w:r>
          </w:p>
        </w:tc>
        <w:tc>
          <w:tcPr>
            <w:tcW w:w="1013" w:type="dxa"/>
            <w:vAlign w:val="center"/>
          </w:tcPr>
          <w:p w14:paraId="1D201BFF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吴琼</w:t>
            </w:r>
            <w:proofErr w:type="spellEnd"/>
          </w:p>
        </w:tc>
        <w:tc>
          <w:tcPr>
            <w:tcW w:w="3828" w:type="dxa"/>
            <w:vAlign w:val="center"/>
          </w:tcPr>
          <w:p w14:paraId="73DEBD9B" w14:textId="77777777" w:rsidR="002223F9" w:rsidRPr="00E06AFD" w:rsidRDefault="00C510DD" w:rsidP="00E06AFD">
            <w:pPr>
              <w:spacing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药品领域检测能力规范化表达探讨</w:t>
            </w:r>
          </w:p>
        </w:tc>
        <w:tc>
          <w:tcPr>
            <w:tcW w:w="1532" w:type="dxa"/>
            <w:vAlign w:val="center"/>
          </w:tcPr>
          <w:p w14:paraId="431CD773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辽宁省药品检验检测院</w:t>
            </w:r>
          </w:p>
        </w:tc>
        <w:tc>
          <w:tcPr>
            <w:tcW w:w="859" w:type="dxa"/>
            <w:vAlign w:val="center"/>
          </w:tcPr>
          <w:p w14:paraId="44821F3C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彭文兵</w:t>
            </w:r>
            <w:proofErr w:type="spellEnd"/>
          </w:p>
        </w:tc>
      </w:tr>
      <w:tr w:rsidR="002223F9" w:rsidRPr="00E06AFD" w14:paraId="3C6A3648" w14:textId="77777777">
        <w:tc>
          <w:tcPr>
            <w:tcW w:w="1381" w:type="dxa"/>
            <w:vAlign w:val="center"/>
          </w:tcPr>
          <w:p w14:paraId="2A03684C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AFD">
              <w:rPr>
                <w:rFonts w:ascii="Times New Roman" w:hAnsi="Times New Roman" w:cs="Times New Roman"/>
              </w:rPr>
              <w:t>11:20-11:40</w:t>
            </w:r>
          </w:p>
        </w:tc>
        <w:tc>
          <w:tcPr>
            <w:tcW w:w="1013" w:type="dxa"/>
            <w:vAlign w:val="center"/>
          </w:tcPr>
          <w:p w14:paraId="5FC4EFA5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袁博</w:t>
            </w:r>
            <w:proofErr w:type="spellEnd"/>
          </w:p>
        </w:tc>
        <w:tc>
          <w:tcPr>
            <w:tcW w:w="3828" w:type="dxa"/>
            <w:vAlign w:val="center"/>
          </w:tcPr>
          <w:p w14:paraId="212A6416" w14:textId="77777777" w:rsidR="002223F9" w:rsidRPr="00E06AFD" w:rsidRDefault="00C510DD" w:rsidP="00E06AFD">
            <w:pPr>
              <w:spacing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质量管理应用新一代信息技术探讨</w:t>
            </w:r>
          </w:p>
        </w:tc>
        <w:tc>
          <w:tcPr>
            <w:tcW w:w="1532" w:type="dxa"/>
            <w:vAlign w:val="center"/>
          </w:tcPr>
          <w:p w14:paraId="724E5CFB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Times New Roman" w:eastAsia="宋体" w:hAnsi="Times New Roman" w:cs="Times New Roman"/>
                <w:kern w:val="2"/>
                <w:lang w:eastAsia="zh-CN"/>
              </w:rPr>
              <w:t>内蒙古自治区药品检验研究院</w:t>
            </w:r>
          </w:p>
        </w:tc>
        <w:tc>
          <w:tcPr>
            <w:tcW w:w="859" w:type="dxa"/>
            <w:vAlign w:val="center"/>
          </w:tcPr>
          <w:p w14:paraId="435203D7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王巨才</w:t>
            </w:r>
            <w:proofErr w:type="spellEnd"/>
          </w:p>
        </w:tc>
      </w:tr>
      <w:tr w:rsidR="002223F9" w:rsidRPr="00E06AFD" w14:paraId="059D4360" w14:textId="77777777">
        <w:tc>
          <w:tcPr>
            <w:tcW w:w="1381" w:type="dxa"/>
            <w:vAlign w:val="center"/>
          </w:tcPr>
          <w:p w14:paraId="51B14691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6AFD">
              <w:rPr>
                <w:rFonts w:ascii="Times New Roman" w:hAnsi="Times New Roman" w:cs="Times New Roman"/>
              </w:rPr>
              <w:t>11:40-12:00</w:t>
            </w:r>
          </w:p>
        </w:tc>
        <w:tc>
          <w:tcPr>
            <w:tcW w:w="1013" w:type="dxa"/>
            <w:vAlign w:val="center"/>
          </w:tcPr>
          <w:p w14:paraId="18ECFD6C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裴广强</w:t>
            </w:r>
            <w:proofErr w:type="spellEnd"/>
          </w:p>
        </w:tc>
        <w:tc>
          <w:tcPr>
            <w:tcW w:w="3828" w:type="dxa"/>
            <w:vAlign w:val="center"/>
          </w:tcPr>
          <w:p w14:paraId="56C2DC6B" w14:textId="77777777" w:rsidR="002223F9" w:rsidRPr="00E06AFD" w:rsidRDefault="00C510DD" w:rsidP="00E06AFD">
            <w:pPr>
              <w:spacing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聚乙二醇化重组蛋白的质量控制</w:t>
            </w:r>
          </w:p>
        </w:tc>
        <w:tc>
          <w:tcPr>
            <w:tcW w:w="1532" w:type="dxa"/>
            <w:vAlign w:val="center"/>
          </w:tcPr>
          <w:p w14:paraId="0C8ED9F4" w14:textId="77777777" w:rsidR="002223F9" w:rsidRPr="00E06AFD" w:rsidRDefault="00C510DD" w:rsidP="00E06AFD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E06AFD">
              <w:rPr>
                <w:rFonts w:ascii="微软雅黑" w:eastAsia="微软雅黑" w:hAnsi="微软雅黑" w:cs="微软雅黑" w:hint="eastAsia"/>
                <w:lang w:eastAsia="zh-CN"/>
              </w:rPr>
              <w:t>厦门特宝生物工程股份有限公司</w:t>
            </w:r>
          </w:p>
        </w:tc>
        <w:tc>
          <w:tcPr>
            <w:tcW w:w="859" w:type="dxa"/>
            <w:vAlign w:val="center"/>
          </w:tcPr>
          <w:p w14:paraId="5F4C1A63" w14:textId="77777777" w:rsidR="002223F9" w:rsidRPr="00E06AFD" w:rsidRDefault="00C510DD" w:rsidP="00E06A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D">
              <w:rPr>
                <w:rFonts w:ascii="微软雅黑" w:eastAsia="微软雅黑" w:hAnsi="微软雅黑" w:cs="微软雅黑" w:hint="eastAsia"/>
              </w:rPr>
              <w:t>杨利红</w:t>
            </w:r>
            <w:proofErr w:type="spellEnd"/>
          </w:p>
        </w:tc>
      </w:tr>
      <w:tr w:rsidR="002223F9" w:rsidRPr="00E06AFD" w14:paraId="7A147CA1" w14:textId="77777777">
        <w:trPr>
          <w:trHeight w:val="369"/>
        </w:trPr>
        <w:tc>
          <w:tcPr>
            <w:tcW w:w="8613" w:type="dxa"/>
            <w:gridSpan w:val="5"/>
          </w:tcPr>
          <w:p w14:paraId="7D2E7391" w14:textId="77777777" w:rsidR="002223F9" w:rsidRPr="00E06AFD" w:rsidRDefault="002223F9" w:rsidP="00E06A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EFE2F89" w14:textId="77777777" w:rsidR="002223F9" w:rsidRPr="00E06AFD" w:rsidRDefault="002223F9">
      <w:pPr>
        <w:jc w:val="center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14:paraId="78728F21" w14:textId="77777777" w:rsidR="002223F9" w:rsidRPr="00E06AFD" w:rsidRDefault="002223F9">
      <w:pPr>
        <w:rPr>
          <w:rFonts w:ascii="Times New Roman" w:hAnsi="Times New Roman" w:cs="Times New Roman"/>
        </w:rPr>
      </w:pPr>
    </w:p>
    <w:p w14:paraId="5DE9E8A3" w14:textId="77777777" w:rsidR="002223F9" w:rsidRPr="00E06AFD" w:rsidRDefault="002223F9">
      <w:pPr>
        <w:rPr>
          <w:rFonts w:ascii="Times New Roman" w:hAnsi="Times New Roman" w:cs="Times New Roman"/>
        </w:rPr>
      </w:pPr>
    </w:p>
    <w:p w14:paraId="718E9499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05E79431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202CD0C7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725225E0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5483FC6F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6678041D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2542CBEA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0E95A1C2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1D6B4979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37EE7110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51743EF0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739F6C01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45FF5501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6F6CDDE7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3E89DF41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4A468FAA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10023870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403BE5B2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54E7C2AB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5A23EE44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2F787FDE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3CCE4755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50935FFE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40D6847E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00A59ADD" w14:textId="77777777" w:rsidR="002223F9" w:rsidRPr="00E06AFD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6C32AF87" w14:textId="77777777" w:rsidR="002223F9" w:rsidRDefault="002223F9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6F84C46E" w14:textId="77777777" w:rsidR="00E06AFD" w:rsidRDefault="00E06AFD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5370950A" w14:textId="77777777" w:rsidR="00E06AFD" w:rsidRPr="00E06AFD" w:rsidRDefault="00E06AFD">
      <w:pPr>
        <w:spacing w:before="100" w:line="217" w:lineRule="auto"/>
        <w:ind w:left="345"/>
        <w:rPr>
          <w:rFonts w:ascii="Times New Roman" w:eastAsia="楷体" w:hAnsi="Times New Roman" w:cs="Times New Roman"/>
          <w:spacing w:val="10"/>
          <w:sz w:val="30"/>
          <w:szCs w:val="30"/>
        </w:rPr>
      </w:pPr>
    </w:p>
    <w:p w14:paraId="5D25034D" w14:textId="77777777" w:rsidR="00E06AFD" w:rsidRDefault="00E06AFD" w:rsidP="00031787">
      <w:pPr>
        <w:spacing w:before="100" w:line="217" w:lineRule="auto"/>
        <w:rPr>
          <w:rFonts w:ascii="Times New Roman" w:eastAsia="楷体" w:hAnsi="Times New Roman" w:cs="Times New Roman" w:hint="eastAsia"/>
          <w:spacing w:val="10"/>
          <w:sz w:val="30"/>
          <w:szCs w:val="30"/>
          <w:lang w:eastAsia="zh-CN"/>
        </w:rPr>
      </w:pPr>
    </w:p>
    <w:sectPr w:rsidR="00E06AFD">
      <w:footerReference w:type="default" r:id="rId7"/>
      <w:pgSz w:w="11900" w:h="16830"/>
      <w:pgMar w:top="1430" w:right="1145" w:bottom="1151" w:left="994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EE1DA" w14:textId="77777777" w:rsidR="00C558B9" w:rsidRDefault="00C558B9">
      <w:r>
        <w:separator/>
      </w:r>
    </w:p>
  </w:endnote>
  <w:endnote w:type="continuationSeparator" w:id="0">
    <w:p w14:paraId="1E90387D" w14:textId="77777777" w:rsidR="00C558B9" w:rsidRDefault="00C5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9297" w14:textId="77777777" w:rsidR="002223F9" w:rsidRPr="00D21BEA" w:rsidRDefault="002223F9">
    <w:pPr>
      <w:spacing w:before="1" w:line="232" w:lineRule="auto"/>
      <w:ind w:left="4525"/>
      <w:rPr>
        <w:rFonts w:ascii="宋体" w:eastAsia="宋体" w:hAnsi="宋体" w:cs="宋体" w:hint="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D7765" w14:textId="77777777" w:rsidR="00C558B9" w:rsidRDefault="00C558B9">
      <w:r>
        <w:separator/>
      </w:r>
    </w:p>
  </w:footnote>
  <w:footnote w:type="continuationSeparator" w:id="0">
    <w:p w14:paraId="200C5064" w14:textId="77777777" w:rsidR="00C558B9" w:rsidRDefault="00C5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37977D"/>
    <w:multiLevelType w:val="singleLevel"/>
    <w:tmpl w:val="E237977D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E58E2313"/>
    <w:multiLevelType w:val="singleLevel"/>
    <w:tmpl w:val="E58E2313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7B0B02D"/>
    <w:multiLevelType w:val="singleLevel"/>
    <w:tmpl w:val="47B0B0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66924616">
    <w:abstractNumId w:val="2"/>
  </w:num>
  <w:num w:numId="2" w16cid:durableId="309479697">
    <w:abstractNumId w:val="0"/>
  </w:num>
  <w:num w:numId="3" w16cid:durableId="114284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F9"/>
    <w:rsid w:val="00031787"/>
    <w:rsid w:val="00106456"/>
    <w:rsid w:val="002223F9"/>
    <w:rsid w:val="003906EF"/>
    <w:rsid w:val="004C4ECD"/>
    <w:rsid w:val="00630E01"/>
    <w:rsid w:val="00675D5D"/>
    <w:rsid w:val="00687EAB"/>
    <w:rsid w:val="007156B1"/>
    <w:rsid w:val="00917731"/>
    <w:rsid w:val="00AD7BB8"/>
    <w:rsid w:val="00B1388F"/>
    <w:rsid w:val="00C510DD"/>
    <w:rsid w:val="00C558B9"/>
    <w:rsid w:val="00D21BEA"/>
    <w:rsid w:val="00E06AFD"/>
    <w:rsid w:val="00F80891"/>
    <w:rsid w:val="13ED52C0"/>
    <w:rsid w:val="2A4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44F7F"/>
  <w15:docId w15:val="{C370770B-8F79-45BA-B353-50A6BB0C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4">
    <w:name w:val="header"/>
    <w:basedOn w:val="a"/>
    <w:link w:val="a5"/>
    <w:rsid w:val="00E06A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06AFD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E06A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6AFD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华翠</cp:lastModifiedBy>
  <cp:revision>4</cp:revision>
  <dcterms:created xsi:type="dcterms:W3CDTF">2025-09-12T03:48:00Z</dcterms:created>
  <dcterms:modified xsi:type="dcterms:W3CDTF">2025-09-12T03:51:00Z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2025-09-10T10:43:22Z</vt:filetime>
  </property>
  <property fmtid="{D5CDD505-2E9C-101B-9397-08002B2CF9AE}" pid="4" name="UsrData">
    <vt:lpwstr>68c0e5c6ea88aa001f46b863wl</vt:lpwstr>
  </property>
  <property fmtid="{D5CDD505-2E9C-101B-9397-08002B2CF9AE}" pid="5" name="KSOTemplateDocerSaveRecord">
    <vt:lpwstr>eyJoZGlkIjoiYzFmODZjYTcyYzdhYzE5MjliYjcwNGU5NDdkZDFiY2IiLCJ1c2VySWQiOiIzNzAwMDMzNTEifQ==</vt:lpwstr>
  </property>
  <property fmtid="{D5CDD505-2E9C-101B-9397-08002B2CF9AE}" pid="6" name="KSOProductBuildVer">
    <vt:lpwstr>2052-12.1.0.22529</vt:lpwstr>
  </property>
  <property fmtid="{D5CDD505-2E9C-101B-9397-08002B2CF9AE}" pid="7" name="ICV">
    <vt:lpwstr>F1747DD6C0EE45509AC0BF8AF8ACDCA3_13</vt:lpwstr>
  </property>
</Properties>
</file>