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27EB1" w14:textId="77777777" w:rsidR="0062174E" w:rsidRDefault="00985E08">
      <w:pPr>
        <w:pStyle w:val="a6"/>
        <w:widowControl/>
        <w:spacing w:beforeAutospacing="0" w:afterAutospacing="0" w:line="520" w:lineRule="exact"/>
        <w:ind w:right="4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附件</w:t>
      </w:r>
      <w:r>
        <w:rPr>
          <w:rFonts w:ascii="Times New Roman" w:hAnsi="Times New Roman" w:hint="eastAsia"/>
          <w:sz w:val="30"/>
          <w:szCs w:val="30"/>
        </w:rPr>
        <w:t>1</w:t>
      </w:r>
      <w:r>
        <w:rPr>
          <w:rFonts w:ascii="Times New Roman" w:hAnsi="Times New Roman" w:hint="eastAsia"/>
          <w:sz w:val="30"/>
          <w:szCs w:val="30"/>
        </w:rPr>
        <w:t>：</w:t>
      </w:r>
    </w:p>
    <w:p w14:paraId="5417CAFB" w14:textId="77777777" w:rsidR="0062174E" w:rsidRDefault="00985E08">
      <w:pPr>
        <w:widowControl/>
        <w:spacing w:before="60" w:after="180" w:line="55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44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44"/>
          <w:szCs w:val="44"/>
          <w:lang w:bidi="ar"/>
        </w:rPr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44"/>
          <w:szCs w:val="44"/>
          <w:lang w:bidi="ar"/>
        </w:rPr>
        <w:t>健康中国创新实践案例征集启事</w:t>
      </w:r>
    </w:p>
    <w:p w14:paraId="5D9D6217" w14:textId="77777777" w:rsidR="0062174E" w:rsidRDefault="0062174E">
      <w:pPr>
        <w:widowControl/>
        <w:jc w:val="left"/>
        <w:rPr>
          <w:rFonts w:ascii="仿宋_GB2312" w:eastAsia="仿宋_GB2312" w:hAnsi="仿宋_GB2312" w:cs="仿宋_GB2312"/>
          <w:color w:val="212121"/>
          <w:kern w:val="0"/>
          <w:sz w:val="24"/>
          <w:lang w:bidi="ar"/>
        </w:rPr>
      </w:pPr>
    </w:p>
    <w:p w14:paraId="46B52193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年是《“健康中国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”规划纲要》颁布实施十周年，也是深入开展健康中国建设和爱国卫生工作的关键之年。为阶段回顾《“健康中国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”规划纲要》实施历程，系统总结健康中国建设十年来的发展成效、创新范式与宝贵经验，助力进一步发挥爱国卫生运动的显著优势和独特作用，人民健康即日起正式启动“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健康中国创新实践案例征集展示活动”。本次征集旨在挖掘一批具有示范引领作用的典型案例，讲好健康中国故事，为“十五五”时期卫生健康事业高质量发展提供实践参考。</w:t>
      </w:r>
    </w:p>
    <w:p w14:paraId="521E22FD" w14:textId="77777777" w:rsidR="0062174E" w:rsidRDefault="00985E08">
      <w:pPr>
        <w:widowControl/>
        <w:spacing w:line="540" w:lineRule="exact"/>
        <w:ind w:firstLineChars="200" w:firstLine="643"/>
        <w:rPr>
          <w:rFonts w:ascii="黑体" w:eastAsia="黑体" w:hAnsi="黑体" w:cs="黑体"/>
          <w:kern w:val="0"/>
          <w:sz w:val="32"/>
          <w:szCs w:val="32"/>
          <w:lang w:bidi="ar"/>
        </w:rPr>
      </w:pPr>
      <w:r>
        <w:rPr>
          <w:rStyle w:val="a8"/>
          <w:rFonts w:ascii="黑体" w:eastAsia="黑体" w:hAnsi="黑体" w:cs="黑体" w:hint="eastAsia"/>
          <w:color w:val="000000"/>
          <w:sz w:val="32"/>
          <w:szCs w:val="32"/>
        </w:rPr>
        <w:t>一、征集对象</w:t>
      </w:r>
    </w:p>
    <w:p w14:paraId="71389201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面向全社会公开征集。各级党委政府及有关部门、医疗机构、学校及研究机构、社会组织、企事业单位等均可推荐或自荐。</w:t>
      </w:r>
    </w:p>
    <w:p w14:paraId="20A0B0F7" w14:textId="77777777" w:rsidR="0062174E" w:rsidRDefault="00985E08">
      <w:pPr>
        <w:widowControl/>
        <w:spacing w:line="540" w:lineRule="exact"/>
        <w:ind w:firstLineChars="200" w:firstLine="643"/>
        <w:rPr>
          <w:rStyle w:val="a8"/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Style w:val="a8"/>
          <w:rFonts w:ascii="黑体" w:eastAsia="黑体" w:hAnsi="黑体" w:cs="黑体" w:hint="eastAsia"/>
          <w:color w:val="000000"/>
          <w:sz w:val="32"/>
          <w:szCs w:val="32"/>
        </w:rPr>
        <w:t>二、征集时间</w:t>
      </w:r>
    </w:p>
    <w:p w14:paraId="0D33EC6E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即日起至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日止。</w:t>
      </w:r>
    </w:p>
    <w:p w14:paraId="5A849D7F" w14:textId="77777777" w:rsidR="0062174E" w:rsidRDefault="00985E08">
      <w:pPr>
        <w:widowControl/>
        <w:spacing w:line="540" w:lineRule="exact"/>
        <w:ind w:firstLineChars="200" w:firstLine="643"/>
        <w:rPr>
          <w:rStyle w:val="a8"/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Style w:val="a8"/>
          <w:rFonts w:ascii="黑体" w:eastAsia="黑体" w:hAnsi="黑体" w:cs="黑体" w:hint="eastAsia"/>
          <w:color w:val="000000"/>
          <w:sz w:val="32"/>
          <w:szCs w:val="32"/>
        </w:rPr>
        <w:t>三、征集内容</w:t>
      </w:r>
    </w:p>
    <w:p w14:paraId="3E1AE451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根据“十五五”规划纲要关于加快建设健康中国的战略部署，结合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年国家卫生健康系统为民服务十件实事、基层医疗质量改善三年行动、“人工智能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+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医疗卫生”应用发展、全民健身与体卫融合、健康企业建设、体重管理等重点工作方向，本次征集共设七个类别，具体如下：</w:t>
      </w:r>
    </w:p>
    <w:p w14:paraId="01221434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（一）健康城镇建设与爱国卫生运动。聚焦健康城市、健康城镇、健康乡村的全域规划与建设实践，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包括人居环境整治提升、健康细胞工程（健康企业、健康社区、健康单位、健康家庭等）、数字化健康治理、绿色农业生态发展、健康产业发展等；以及各地在提升爱国卫生运动成效方面的创新举措与典型经验。</w:t>
      </w:r>
    </w:p>
    <w:p w14:paraId="7A0D2383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二）健康学校建设与全生命周期健康促进。聚焦大中小学及幼儿园在建设健康学校方面的实践案例，包括健康教育课程体系建设、校园健康环境优化、学生体质健康提升、心理健康教育、近视防控、肥胖干预、脊柱侧弯防控等；以及面向全生命周期的健康促进实践，包括妇幼健康、老年人健康等。</w:t>
      </w:r>
    </w:p>
    <w:p w14:paraId="685E3498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（三）人工智能与智慧健康发展。聚焦人工智能技术在医疗健康领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域的深度应用案例，包括但不限于：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AI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辅助临床诊疗、智慧医院建设、基层智能辅助诊断系统、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AI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辅助慢性病管理、智慧养老服务、智能康复、健康大数据应用、医疗科技成果转化、智慧助老、健康产业数智化转型等。</w:t>
      </w:r>
    </w:p>
    <w:p w14:paraId="08A8D459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四）健康企业与职场健康促进。聚焦各类企事业单位在建设健康企业方面的实践案例，包括职业健康管理、工作场所健康环境优化、员工心理健康支持、工间健身与体质提升、健康企业文化建设等；以及面向职场人群的健康促进实践，包括职业病防治、工作压力管理、健康生活方式干预、急救技能培训、健康企业评价体系构建等。</w:t>
      </w:r>
    </w:p>
    <w:p w14:paraId="2460507A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（五）全民健身与体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卫融合发展。聚焦落实全民健身国家战略的创新实践，包括全民健身公共服务体系完善、群众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身边运动场地设施建设、特色群众体育赛事活动开展、科学健身指导服务、体卫融合健康服务模式创新等。</w:t>
      </w:r>
    </w:p>
    <w:p w14:paraId="204A0323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六）医防融合与健康服务模式创新。聚焦爱国卫生运动和健康中国行动中体现预防为主理念的创新实践，包括提升全民健康素养、慢性病综合防控、健康体重管理、重点人群健康保护、积极应对人口老龄化健康服务、心理健康服务、健康环境建设、健康科普创新、健康消费促进等。</w:t>
      </w:r>
    </w:p>
    <w:p w14:paraId="231628BF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（七）健康公益行动与社会服务创新。聚焦各企事业单位、社会组织在健康公益与社会服务领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域的实践案例，包括健康科普传播、公益健康筛查、基层医疗帮扶、特殊人群健康关爱、健康知识进校园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社区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乡村、健康公益项目数字化转型等；以及企业整合资源开展的普惠性健康服务实践，包括健康产品公益捐赠、健康服务平台共建、健康知识公益内容创作与推广、健康公益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IP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打造等。</w:t>
      </w:r>
    </w:p>
    <w:p w14:paraId="08DD3B22" w14:textId="77777777" w:rsidR="0062174E" w:rsidRDefault="00985E08">
      <w:pPr>
        <w:widowControl/>
        <w:spacing w:line="540" w:lineRule="exact"/>
        <w:ind w:firstLineChars="200" w:firstLine="643"/>
        <w:rPr>
          <w:rStyle w:val="a8"/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Style w:val="a8"/>
          <w:rFonts w:ascii="黑体" w:eastAsia="黑体" w:hAnsi="黑体" w:cs="黑体" w:hint="eastAsia"/>
          <w:color w:val="000000"/>
          <w:sz w:val="32"/>
          <w:szCs w:val="32"/>
        </w:rPr>
        <w:t>四、案例要求</w:t>
      </w:r>
    </w:p>
    <w:p w14:paraId="17F02AD3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（一）真实性：申报内容须基于真实案例，杜绝虚构与夸大。</w:t>
      </w:r>
    </w:p>
    <w:p w14:paraId="53899D74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（二）典型性：案例应具有鲜明的时代特征和广泛的推广价值，能为全国同类地区或机构提供借鉴。</w:t>
      </w:r>
    </w:p>
    <w:p w14:paraId="0ACEC33A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（三）完整性：申报内容需包括案例背景、具体措施及方法、阶段性成果或整体效果，并附上证明、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说明性数据或图表。</w:t>
      </w:r>
    </w:p>
    <w:p w14:paraId="49381B30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（四）科学性：案例所体现的逻辑方法、技术方案应遵循科学原理，符合政策、法律和伦理要求，不涉及非法或不健康的管理手段。</w:t>
      </w:r>
    </w:p>
    <w:p w14:paraId="47DD80AB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（五）唯一性：就同一个案例内容，仅限申报一次。</w:t>
      </w:r>
    </w:p>
    <w:p w14:paraId="4C08906F" w14:textId="77777777" w:rsidR="0062174E" w:rsidRDefault="00985E08">
      <w:pPr>
        <w:widowControl/>
        <w:spacing w:line="540" w:lineRule="exact"/>
        <w:ind w:firstLineChars="200" w:firstLine="643"/>
        <w:rPr>
          <w:rStyle w:val="a8"/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Style w:val="a8"/>
          <w:rFonts w:ascii="黑体" w:eastAsia="黑体" w:hAnsi="黑体" w:cs="黑体" w:hint="eastAsia"/>
          <w:color w:val="000000"/>
          <w:sz w:val="32"/>
          <w:szCs w:val="32"/>
        </w:rPr>
        <w:t>五、案例成果应用</w:t>
      </w:r>
    </w:p>
    <w:p w14:paraId="1C7C4FA4" w14:textId="77777777" w:rsidR="0062174E" w:rsidRDefault="00985E08">
      <w:pPr>
        <w:widowControl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（一）专区展示：符合展示要求的案例，将在人民健康平台专题页面进行集中展示。</w:t>
      </w:r>
    </w:p>
    <w:p w14:paraId="04D4B936" w14:textId="24F400AD" w:rsidR="0062174E" w:rsidRDefault="00985E08">
      <w:pPr>
        <w:widowControl/>
        <w:spacing w:line="540" w:lineRule="exact"/>
        <w:ind w:firstLineChars="200" w:firstLine="64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（二）经验交流：邀请案例报送单位参与专题调研与交流活动，助力成果转化与经验推广；同时，获邀参加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人民健康大会，与各界嘉宾进行深度交流。</w:t>
      </w:r>
      <w:bookmarkStart w:id="0" w:name="_GoBack"/>
      <w:bookmarkEnd w:id="0"/>
    </w:p>
    <w:sectPr w:rsidR="0062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6C3D8" w14:textId="77777777" w:rsidR="00985E08" w:rsidRDefault="00985E08" w:rsidP="00E94641">
      <w:r>
        <w:separator/>
      </w:r>
    </w:p>
  </w:endnote>
  <w:endnote w:type="continuationSeparator" w:id="0">
    <w:p w14:paraId="71DC76A4" w14:textId="77777777" w:rsidR="00985E08" w:rsidRDefault="00985E08" w:rsidP="00E9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5AAF5" w14:textId="77777777" w:rsidR="00985E08" w:rsidRDefault="00985E08" w:rsidP="00E94641">
      <w:r>
        <w:separator/>
      </w:r>
    </w:p>
  </w:footnote>
  <w:footnote w:type="continuationSeparator" w:id="0">
    <w:p w14:paraId="44E030FA" w14:textId="77777777" w:rsidR="00985E08" w:rsidRDefault="00985E08" w:rsidP="00E9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7E04"/>
    <w:multiLevelType w:val="singleLevel"/>
    <w:tmpl w:val="5D837E0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8285A"/>
    <w:rsid w:val="002E5CA0"/>
    <w:rsid w:val="00402A27"/>
    <w:rsid w:val="005527DA"/>
    <w:rsid w:val="0062174E"/>
    <w:rsid w:val="00804D0A"/>
    <w:rsid w:val="009438C3"/>
    <w:rsid w:val="00985E08"/>
    <w:rsid w:val="00E94641"/>
    <w:rsid w:val="00F159ED"/>
    <w:rsid w:val="0B7E2F67"/>
    <w:rsid w:val="103B2F9B"/>
    <w:rsid w:val="340F2720"/>
    <w:rsid w:val="35F568CA"/>
    <w:rsid w:val="44A62BFE"/>
    <w:rsid w:val="55CA5144"/>
    <w:rsid w:val="68745271"/>
    <w:rsid w:val="694D5A15"/>
    <w:rsid w:val="7895691F"/>
    <w:rsid w:val="7F3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261</Words>
  <Characters>1490</Characters>
  <Application>Microsoft Office Word</Application>
  <DocSecurity>0</DocSecurity>
  <Lines>12</Lines>
  <Paragraphs>3</Paragraphs>
  <ScaleCrop>false</ScaleCrop>
  <Company>P R C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卓然</dc:creator>
  <cp:lastModifiedBy>Lenovo</cp:lastModifiedBy>
  <cp:revision>4</cp:revision>
  <cp:lastPrinted>2026-07-15T01:41:00Z</cp:lastPrinted>
  <dcterms:created xsi:type="dcterms:W3CDTF">2026-06-17T11:39:00Z</dcterms:created>
  <dcterms:modified xsi:type="dcterms:W3CDTF">2026-07-16T05:15:00Z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EEF556F333B744958F939275F4B551AC_11</vt:lpwstr>
  </property>
  <property fmtid="{D5CDD505-2E9C-101B-9397-08002B2CF9AE}" pid="4" name="KSOTemplateDocerSaveRecord">
    <vt:lpwstr>eyJoZGlkIjoiMzc4MGRhMTFkMDcwNWI0MWFkNzFmYTRkMmJjZjBhYTUiLCJ1c2VySWQiOiI1MDk0OTUxNDQifQ==</vt:lpwstr>
  </property>
</Properties>
</file>