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85318">
      <w:pPr>
        <w:keepNext w:val="0"/>
        <w:keepLines w:val="0"/>
        <w:pageBreakBefore w:val="0"/>
        <w:widowControl/>
        <w:kinsoku/>
        <w:wordWrap/>
        <w:overflowPunct/>
        <w:topLinePunct w:val="0"/>
        <w:autoSpaceDE/>
        <w:autoSpaceDN/>
        <w:bidi w:val="0"/>
        <w:adjustRightInd/>
        <w:snapToGrid/>
        <w:spacing w:after="0" w:line="240" w:lineRule="auto"/>
        <w:jc w:val="left"/>
        <w:textAlignment w:val="auto"/>
        <w:outlineLvl w:val="9"/>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rPr>
        <w:t>附件：海洋药物学术年会日程</w:t>
      </w:r>
      <w:r>
        <w:rPr>
          <w:rFonts w:hint="eastAsia" w:ascii="方正小标宋_GBK" w:hAnsi="方正小标宋_GBK" w:eastAsia="方正小标宋_GBK" w:cs="方正小标宋_GBK"/>
          <w:sz w:val="20"/>
          <w:szCs w:val="20"/>
          <w:lang w:eastAsia="zh-CN"/>
        </w:rPr>
        <w:t>（</w:t>
      </w:r>
      <w:r>
        <w:rPr>
          <w:rFonts w:hint="eastAsia" w:ascii="方正小标宋_GBK" w:hAnsi="方正小标宋_GBK" w:eastAsia="方正小标宋_GBK" w:cs="方正小标宋_GBK"/>
          <w:sz w:val="20"/>
          <w:szCs w:val="20"/>
          <w:lang w:val="en-US" w:eastAsia="zh-CN"/>
        </w:rPr>
        <w:t>以会议手册为准</w:t>
      </w:r>
      <w:r>
        <w:rPr>
          <w:rFonts w:hint="eastAsia" w:ascii="方正小标宋_GBK" w:hAnsi="方正小标宋_GBK" w:eastAsia="方正小标宋_GBK" w:cs="方正小标宋_GBK"/>
          <w:sz w:val="20"/>
          <w:szCs w:val="20"/>
          <w:lang w:eastAsia="zh-CN"/>
        </w:rPr>
        <w:t>）</w:t>
      </w:r>
    </w:p>
    <w:tbl>
      <w:tblPr>
        <w:tblStyle w:val="14"/>
        <w:tblpPr w:leftFromText="180" w:rightFromText="180" w:vertAnchor="page" w:horzAnchor="page" w:tblpX="1648" w:tblpY="2586"/>
        <w:tblOverlap w:val="never"/>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1586"/>
        <w:gridCol w:w="5031"/>
        <w:gridCol w:w="1275"/>
      </w:tblGrid>
      <w:tr w14:paraId="017B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Align w:val="center"/>
          </w:tcPr>
          <w:p w14:paraId="6925CBC2">
            <w:pPr>
              <w:spacing w:after="0" w:line="240" w:lineRule="auto"/>
              <w:jc w:val="center"/>
              <w:rPr>
                <w:rFonts w:ascii="仿宋" w:hAnsi="仿宋" w:eastAsia="仿宋"/>
                <w:sz w:val="21"/>
                <w:szCs w:val="21"/>
              </w:rPr>
            </w:pPr>
            <w:r>
              <w:rPr>
                <w:rFonts w:hint="eastAsia" w:ascii="仿宋" w:hAnsi="仿宋" w:eastAsia="仿宋"/>
                <w:sz w:val="21"/>
                <w:szCs w:val="21"/>
              </w:rPr>
              <w:t>日期</w:t>
            </w:r>
          </w:p>
        </w:tc>
        <w:tc>
          <w:tcPr>
            <w:tcW w:w="1586" w:type="dxa"/>
            <w:vAlign w:val="center"/>
          </w:tcPr>
          <w:p w14:paraId="597E2E4A">
            <w:pPr>
              <w:spacing w:after="0" w:line="240" w:lineRule="auto"/>
              <w:jc w:val="center"/>
              <w:rPr>
                <w:rFonts w:ascii="仿宋" w:hAnsi="仿宋" w:eastAsia="仿宋"/>
                <w:sz w:val="21"/>
                <w:szCs w:val="21"/>
              </w:rPr>
            </w:pPr>
            <w:r>
              <w:rPr>
                <w:rFonts w:hint="eastAsia" w:ascii="仿宋" w:hAnsi="仿宋" w:eastAsia="仿宋"/>
                <w:sz w:val="21"/>
                <w:szCs w:val="21"/>
              </w:rPr>
              <w:t>时间</w:t>
            </w:r>
          </w:p>
        </w:tc>
        <w:tc>
          <w:tcPr>
            <w:tcW w:w="5031" w:type="dxa"/>
            <w:vAlign w:val="center"/>
          </w:tcPr>
          <w:p w14:paraId="40710822">
            <w:pPr>
              <w:spacing w:after="0" w:line="240" w:lineRule="auto"/>
              <w:jc w:val="center"/>
              <w:rPr>
                <w:rFonts w:ascii="仿宋" w:hAnsi="仿宋" w:eastAsia="仿宋"/>
                <w:sz w:val="21"/>
                <w:szCs w:val="21"/>
              </w:rPr>
            </w:pPr>
            <w:r>
              <w:rPr>
                <w:rFonts w:hint="eastAsia" w:ascii="仿宋" w:hAnsi="仿宋" w:eastAsia="仿宋"/>
                <w:sz w:val="21"/>
                <w:szCs w:val="21"/>
              </w:rPr>
              <w:t>内容</w:t>
            </w:r>
          </w:p>
        </w:tc>
        <w:tc>
          <w:tcPr>
            <w:tcW w:w="1275" w:type="dxa"/>
            <w:vAlign w:val="center"/>
          </w:tcPr>
          <w:p w14:paraId="472100E7">
            <w:pPr>
              <w:spacing w:after="0" w:line="240" w:lineRule="auto"/>
              <w:jc w:val="center"/>
              <w:rPr>
                <w:rFonts w:ascii="仿宋" w:hAnsi="仿宋" w:eastAsia="仿宋"/>
                <w:sz w:val="21"/>
                <w:szCs w:val="21"/>
              </w:rPr>
            </w:pPr>
            <w:r>
              <w:rPr>
                <w:rFonts w:hint="eastAsia" w:ascii="仿宋" w:hAnsi="仿宋" w:eastAsia="仿宋"/>
                <w:sz w:val="21"/>
                <w:szCs w:val="21"/>
              </w:rPr>
              <w:t>地点</w:t>
            </w:r>
          </w:p>
        </w:tc>
      </w:tr>
      <w:tr w14:paraId="423D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restart"/>
            <w:vAlign w:val="center"/>
          </w:tcPr>
          <w:p w14:paraId="759ED5F4">
            <w:pPr>
              <w:spacing w:after="0" w:line="240" w:lineRule="auto"/>
              <w:jc w:val="center"/>
              <w:rPr>
                <w:rFonts w:ascii="仿宋" w:hAnsi="仿宋" w:eastAsia="仿宋"/>
                <w:sz w:val="21"/>
                <w:szCs w:val="21"/>
              </w:rPr>
            </w:pPr>
            <w:r>
              <w:rPr>
                <w:rFonts w:hint="eastAsia" w:ascii="仿宋" w:hAnsi="仿宋" w:eastAsia="仿宋"/>
                <w:sz w:val="21"/>
                <w:szCs w:val="21"/>
              </w:rPr>
              <w:t>11月13日</w:t>
            </w:r>
          </w:p>
        </w:tc>
        <w:tc>
          <w:tcPr>
            <w:tcW w:w="1586" w:type="dxa"/>
            <w:vAlign w:val="center"/>
          </w:tcPr>
          <w:p w14:paraId="3EE60761">
            <w:pPr>
              <w:spacing w:after="0" w:line="24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10:00-18:00</w:t>
            </w:r>
          </w:p>
        </w:tc>
        <w:tc>
          <w:tcPr>
            <w:tcW w:w="5031" w:type="dxa"/>
            <w:vAlign w:val="center"/>
          </w:tcPr>
          <w:p w14:paraId="068FAC8B">
            <w:pPr>
              <w:spacing w:after="0" w:line="240" w:lineRule="auto"/>
              <w:jc w:val="center"/>
              <w:rPr>
                <w:rFonts w:ascii="仿宋" w:hAnsi="仿宋" w:eastAsia="仿宋"/>
                <w:sz w:val="21"/>
                <w:szCs w:val="21"/>
              </w:rPr>
            </w:pPr>
            <w:r>
              <w:rPr>
                <w:rFonts w:hint="eastAsia" w:ascii="仿宋" w:hAnsi="仿宋" w:eastAsia="仿宋"/>
                <w:sz w:val="21"/>
                <w:szCs w:val="21"/>
              </w:rPr>
              <w:t>报到</w:t>
            </w:r>
          </w:p>
        </w:tc>
        <w:tc>
          <w:tcPr>
            <w:tcW w:w="1275" w:type="dxa"/>
            <w:vAlign w:val="center"/>
          </w:tcPr>
          <w:p w14:paraId="74D88726">
            <w:pPr>
              <w:spacing w:after="0" w:line="240" w:lineRule="auto"/>
              <w:jc w:val="center"/>
              <w:rPr>
                <w:rFonts w:ascii="仿宋" w:hAnsi="仿宋" w:eastAsia="仿宋"/>
                <w:sz w:val="21"/>
                <w:szCs w:val="21"/>
              </w:rPr>
            </w:pPr>
            <w:r>
              <w:rPr>
                <w:rFonts w:ascii="仿宋" w:hAnsi="仿宋" w:eastAsia="仿宋"/>
                <w:sz w:val="21"/>
                <w:szCs w:val="21"/>
              </w:rPr>
              <w:t>舜耕山庄主楼大厅</w:t>
            </w:r>
          </w:p>
        </w:tc>
      </w:tr>
      <w:tr w14:paraId="3CBD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52BC821A">
            <w:pPr>
              <w:spacing w:after="0" w:line="240" w:lineRule="auto"/>
              <w:jc w:val="center"/>
              <w:rPr>
                <w:rFonts w:ascii="仿宋" w:hAnsi="仿宋" w:eastAsia="仿宋"/>
                <w:sz w:val="21"/>
                <w:szCs w:val="21"/>
              </w:rPr>
            </w:pPr>
          </w:p>
        </w:tc>
        <w:tc>
          <w:tcPr>
            <w:tcW w:w="1586" w:type="dxa"/>
            <w:vAlign w:val="center"/>
          </w:tcPr>
          <w:p w14:paraId="5E577BA5">
            <w:pPr>
              <w:spacing w:after="0" w:line="240" w:lineRule="auto"/>
              <w:jc w:val="center"/>
              <w:rPr>
                <w:rFonts w:ascii="仿宋" w:hAnsi="仿宋" w:eastAsia="仿宋"/>
                <w:sz w:val="21"/>
                <w:szCs w:val="21"/>
              </w:rPr>
            </w:pPr>
            <w:r>
              <w:rPr>
                <w:rFonts w:hint="eastAsia" w:ascii="仿宋" w:hAnsi="仿宋" w:eastAsia="仿宋"/>
                <w:sz w:val="21"/>
                <w:szCs w:val="21"/>
              </w:rPr>
              <w:t>14:00-17:30</w:t>
            </w:r>
          </w:p>
        </w:tc>
        <w:tc>
          <w:tcPr>
            <w:tcW w:w="5031" w:type="dxa"/>
            <w:vAlign w:val="center"/>
          </w:tcPr>
          <w:p w14:paraId="207EB79E">
            <w:pPr>
              <w:spacing w:after="0" w:line="240" w:lineRule="auto"/>
              <w:jc w:val="center"/>
              <w:rPr>
                <w:rFonts w:ascii="仿宋" w:hAnsi="仿宋" w:eastAsia="仿宋"/>
                <w:sz w:val="21"/>
                <w:szCs w:val="21"/>
              </w:rPr>
            </w:pPr>
            <w:r>
              <w:rPr>
                <w:rFonts w:hint="eastAsia" w:ascii="仿宋" w:hAnsi="仿宋" w:eastAsia="仿宋"/>
                <w:sz w:val="21"/>
                <w:szCs w:val="21"/>
              </w:rPr>
              <w:t>青年科学家论坛</w:t>
            </w:r>
          </w:p>
        </w:tc>
        <w:tc>
          <w:tcPr>
            <w:tcW w:w="1275" w:type="dxa"/>
            <w:vAlign w:val="center"/>
          </w:tcPr>
          <w:p w14:paraId="488427E1">
            <w:pPr>
              <w:spacing w:after="0" w:line="240" w:lineRule="auto"/>
              <w:jc w:val="center"/>
              <w:rPr>
                <w:rFonts w:ascii="仿宋" w:hAnsi="仿宋" w:eastAsia="仿宋"/>
                <w:sz w:val="21"/>
                <w:szCs w:val="21"/>
              </w:rPr>
            </w:pPr>
            <w:r>
              <w:rPr>
                <w:rFonts w:hint="eastAsia" w:ascii="仿宋" w:hAnsi="仿宋" w:eastAsia="仿宋"/>
                <w:sz w:val="21"/>
                <w:szCs w:val="21"/>
              </w:rPr>
              <w:t>舜耕会堂一楼会见厅</w:t>
            </w:r>
          </w:p>
        </w:tc>
      </w:tr>
      <w:tr w14:paraId="29F7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68979544">
            <w:pPr>
              <w:spacing w:after="0" w:line="240" w:lineRule="auto"/>
              <w:jc w:val="center"/>
              <w:rPr>
                <w:rFonts w:ascii="仿宋" w:hAnsi="仿宋" w:eastAsia="仿宋"/>
                <w:sz w:val="21"/>
                <w:szCs w:val="21"/>
              </w:rPr>
            </w:pPr>
          </w:p>
        </w:tc>
        <w:tc>
          <w:tcPr>
            <w:tcW w:w="1586" w:type="dxa"/>
            <w:vAlign w:val="center"/>
          </w:tcPr>
          <w:p w14:paraId="15CE9492">
            <w:pPr>
              <w:spacing w:after="0" w:line="240" w:lineRule="auto"/>
              <w:jc w:val="center"/>
              <w:rPr>
                <w:rFonts w:ascii="仿宋" w:hAnsi="仿宋" w:eastAsia="仿宋"/>
                <w:sz w:val="21"/>
                <w:szCs w:val="21"/>
              </w:rPr>
            </w:pPr>
            <w:r>
              <w:rPr>
                <w:rFonts w:hint="eastAsia" w:ascii="仿宋" w:hAnsi="仿宋" w:eastAsia="仿宋"/>
                <w:sz w:val="21"/>
                <w:szCs w:val="21"/>
              </w:rPr>
              <w:t>14:00-17:30</w:t>
            </w:r>
          </w:p>
        </w:tc>
        <w:tc>
          <w:tcPr>
            <w:tcW w:w="5031" w:type="dxa"/>
            <w:vAlign w:val="center"/>
          </w:tcPr>
          <w:p w14:paraId="21E15750">
            <w:pPr>
              <w:spacing w:after="0" w:line="240" w:lineRule="auto"/>
              <w:jc w:val="center"/>
              <w:rPr>
                <w:rFonts w:ascii="仿宋" w:hAnsi="仿宋" w:eastAsia="仿宋"/>
                <w:sz w:val="21"/>
                <w:szCs w:val="21"/>
              </w:rPr>
            </w:pPr>
            <w:r>
              <w:rPr>
                <w:rFonts w:hint="eastAsia" w:ascii="仿宋" w:hAnsi="仿宋" w:eastAsia="仿宋"/>
                <w:sz w:val="21"/>
                <w:szCs w:val="21"/>
              </w:rPr>
              <w:t>研究生论坛</w:t>
            </w:r>
          </w:p>
        </w:tc>
        <w:tc>
          <w:tcPr>
            <w:tcW w:w="1275" w:type="dxa"/>
            <w:vAlign w:val="center"/>
          </w:tcPr>
          <w:p w14:paraId="01672D14">
            <w:pPr>
              <w:spacing w:after="0" w:line="240" w:lineRule="auto"/>
              <w:jc w:val="center"/>
              <w:rPr>
                <w:rFonts w:ascii="仿宋" w:hAnsi="仿宋" w:eastAsia="仿宋"/>
                <w:sz w:val="21"/>
                <w:szCs w:val="21"/>
              </w:rPr>
            </w:pPr>
            <w:r>
              <w:rPr>
                <w:rFonts w:hint="eastAsia" w:ascii="仿宋" w:hAnsi="仿宋" w:eastAsia="仿宋"/>
                <w:sz w:val="21"/>
                <w:szCs w:val="21"/>
              </w:rPr>
              <w:t>舜耕会堂二楼会谈厅</w:t>
            </w:r>
          </w:p>
        </w:tc>
      </w:tr>
      <w:tr w14:paraId="0E05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7166C2E1">
            <w:pPr>
              <w:spacing w:after="0" w:line="240" w:lineRule="auto"/>
              <w:jc w:val="center"/>
              <w:rPr>
                <w:rFonts w:ascii="仿宋" w:hAnsi="仿宋" w:eastAsia="仿宋"/>
                <w:sz w:val="21"/>
                <w:szCs w:val="21"/>
              </w:rPr>
            </w:pPr>
          </w:p>
        </w:tc>
        <w:tc>
          <w:tcPr>
            <w:tcW w:w="1586" w:type="dxa"/>
            <w:vAlign w:val="center"/>
          </w:tcPr>
          <w:p w14:paraId="2C9DEF02">
            <w:pPr>
              <w:spacing w:after="0" w:line="240" w:lineRule="auto"/>
              <w:jc w:val="center"/>
              <w:rPr>
                <w:rFonts w:ascii="仿宋" w:hAnsi="仿宋" w:eastAsia="仿宋"/>
                <w:sz w:val="21"/>
                <w:szCs w:val="21"/>
              </w:rPr>
            </w:pPr>
            <w:r>
              <w:rPr>
                <w:rFonts w:hint="eastAsia" w:ascii="仿宋" w:hAnsi="仿宋" w:eastAsia="仿宋"/>
                <w:sz w:val="21"/>
                <w:szCs w:val="21"/>
              </w:rPr>
              <w:t>20:00-22:00</w:t>
            </w:r>
          </w:p>
        </w:tc>
        <w:tc>
          <w:tcPr>
            <w:tcW w:w="5031" w:type="dxa"/>
            <w:vAlign w:val="center"/>
          </w:tcPr>
          <w:p w14:paraId="6DC542BC">
            <w:pPr>
              <w:spacing w:after="0" w:line="240" w:lineRule="auto"/>
              <w:jc w:val="center"/>
              <w:rPr>
                <w:rFonts w:ascii="仿宋" w:hAnsi="仿宋" w:eastAsia="仿宋"/>
                <w:sz w:val="21"/>
                <w:szCs w:val="21"/>
              </w:rPr>
            </w:pPr>
            <w:r>
              <w:rPr>
                <w:rFonts w:hint="eastAsia" w:ascii="仿宋" w:hAnsi="仿宋" w:eastAsia="仿宋"/>
                <w:sz w:val="21"/>
                <w:szCs w:val="21"/>
              </w:rPr>
              <w:t>中国药学会海洋药物专业委员会委员全体会议</w:t>
            </w:r>
          </w:p>
        </w:tc>
        <w:tc>
          <w:tcPr>
            <w:tcW w:w="1275" w:type="dxa"/>
            <w:vAlign w:val="center"/>
          </w:tcPr>
          <w:p w14:paraId="099DFE33">
            <w:pPr>
              <w:spacing w:after="0" w:line="240" w:lineRule="auto"/>
              <w:jc w:val="center"/>
              <w:rPr>
                <w:rFonts w:ascii="仿宋" w:hAnsi="仿宋" w:eastAsia="仿宋"/>
                <w:sz w:val="21"/>
                <w:szCs w:val="21"/>
              </w:rPr>
            </w:pPr>
            <w:r>
              <w:rPr>
                <w:rFonts w:hint="eastAsia" w:ascii="仿宋" w:hAnsi="仿宋" w:eastAsia="仿宋"/>
                <w:sz w:val="21"/>
                <w:szCs w:val="21"/>
              </w:rPr>
              <w:t>主楼卿云堂</w:t>
            </w:r>
          </w:p>
        </w:tc>
      </w:tr>
      <w:tr w14:paraId="0EF6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restart"/>
            <w:vAlign w:val="center"/>
          </w:tcPr>
          <w:p w14:paraId="0B222435">
            <w:pPr>
              <w:spacing w:after="0" w:line="240" w:lineRule="auto"/>
              <w:jc w:val="center"/>
              <w:rPr>
                <w:rFonts w:ascii="仿宋" w:hAnsi="仿宋" w:eastAsia="仿宋"/>
                <w:sz w:val="21"/>
                <w:szCs w:val="21"/>
              </w:rPr>
            </w:pPr>
            <w:r>
              <w:rPr>
                <w:rFonts w:hint="eastAsia" w:ascii="仿宋" w:hAnsi="仿宋" w:eastAsia="仿宋"/>
                <w:sz w:val="21"/>
                <w:szCs w:val="21"/>
              </w:rPr>
              <w:t>11月14日</w:t>
            </w:r>
          </w:p>
        </w:tc>
        <w:tc>
          <w:tcPr>
            <w:tcW w:w="1586" w:type="dxa"/>
            <w:vAlign w:val="center"/>
          </w:tcPr>
          <w:p w14:paraId="7E1CEE3B">
            <w:pPr>
              <w:spacing w:after="0" w:line="240" w:lineRule="auto"/>
              <w:jc w:val="center"/>
              <w:rPr>
                <w:rFonts w:ascii="仿宋" w:hAnsi="仿宋" w:eastAsia="仿宋"/>
                <w:sz w:val="21"/>
                <w:szCs w:val="21"/>
              </w:rPr>
            </w:pPr>
            <w:r>
              <w:rPr>
                <w:rFonts w:hint="eastAsia" w:ascii="仿宋" w:hAnsi="仿宋" w:eastAsia="仿宋"/>
                <w:sz w:val="21"/>
                <w:szCs w:val="21"/>
              </w:rPr>
              <w:t>08:30-09:00</w:t>
            </w:r>
          </w:p>
        </w:tc>
        <w:tc>
          <w:tcPr>
            <w:tcW w:w="5031" w:type="dxa"/>
            <w:vAlign w:val="center"/>
          </w:tcPr>
          <w:p w14:paraId="3405DA16">
            <w:pPr>
              <w:spacing w:after="0" w:line="240" w:lineRule="auto"/>
              <w:jc w:val="center"/>
              <w:rPr>
                <w:rFonts w:ascii="仿宋" w:hAnsi="仿宋" w:eastAsia="仿宋"/>
                <w:sz w:val="21"/>
                <w:szCs w:val="21"/>
              </w:rPr>
            </w:pPr>
            <w:r>
              <w:rPr>
                <w:rFonts w:hint="eastAsia" w:ascii="仿宋" w:hAnsi="仿宋" w:eastAsia="仿宋"/>
                <w:sz w:val="21"/>
                <w:szCs w:val="21"/>
              </w:rPr>
              <w:t>开幕式</w:t>
            </w:r>
          </w:p>
        </w:tc>
        <w:tc>
          <w:tcPr>
            <w:tcW w:w="1275" w:type="dxa"/>
            <w:vAlign w:val="center"/>
          </w:tcPr>
          <w:p w14:paraId="02EABCFB">
            <w:pPr>
              <w:spacing w:after="0" w:line="240" w:lineRule="auto"/>
              <w:jc w:val="center"/>
              <w:rPr>
                <w:rFonts w:ascii="仿宋" w:hAnsi="仿宋" w:eastAsia="仿宋"/>
                <w:sz w:val="21"/>
                <w:szCs w:val="21"/>
              </w:rPr>
            </w:pPr>
            <w:r>
              <w:rPr>
                <w:rFonts w:hint="eastAsia" w:ascii="仿宋" w:hAnsi="仿宋" w:eastAsia="仿宋"/>
                <w:sz w:val="21"/>
                <w:szCs w:val="21"/>
              </w:rPr>
              <w:t>舜耕会堂一楼报告厅</w:t>
            </w:r>
          </w:p>
        </w:tc>
      </w:tr>
      <w:tr w14:paraId="0EF2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043B3887">
            <w:pPr>
              <w:spacing w:after="0" w:line="240" w:lineRule="auto"/>
              <w:jc w:val="center"/>
              <w:rPr>
                <w:rFonts w:ascii="仿宋" w:hAnsi="仿宋" w:eastAsia="仿宋"/>
                <w:sz w:val="21"/>
                <w:szCs w:val="21"/>
              </w:rPr>
            </w:pPr>
          </w:p>
        </w:tc>
        <w:tc>
          <w:tcPr>
            <w:tcW w:w="1586" w:type="dxa"/>
            <w:vAlign w:val="center"/>
          </w:tcPr>
          <w:p w14:paraId="407320C4">
            <w:pPr>
              <w:spacing w:after="0" w:line="240" w:lineRule="auto"/>
              <w:jc w:val="center"/>
              <w:rPr>
                <w:rFonts w:ascii="仿宋" w:hAnsi="仿宋" w:eastAsia="仿宋"/>
                <w:sz w:val="21"/>
                <w:szCs w:val="21"/>
              </w:rPr>
            </w:pPr>
            <w:r>
              <w:rPr>
                <w:rFonts w:hint="eastAsia" w:ascii="仿宋" w:hAnsi="仿宋" w:eastAsia="仿宋"/>
                <w:sz w:val="21"/>
                <w:szCs w:val="21"/>
              </w:rPr>
              <w:t>09:10-12:00</w:t>
            </w:r>
          </w:p>
        </w:tc>
        <w:tc>
          <w:tcPr>
            <w:tcW w:w="5031" w:type="dxa"/>
            <w:vAlign w:val="center"/>
          </w:tcPr>
          <w:p w14:paraId="545B5876">
            <w:pPr>
              <w:spacing w:after="0" w:line="240" w:lineRule="auto"/>
              <w:jc w:val="center"/>
              <w:rPr>
                <w:rFonts w:ascii="仿宋" w:hAnsi="仿宋" w:eastAsia="仿宋"/>
                <w:sz w:val="21"/>
                <w:szCs w:val="21"/>
              </w:rPr>
            </w:pPr>
            <w:r>
              <w:rPr>
                <w:rFonts w:hint="eastAsia" w:ascii="仿宋" w:hAnsi="仿宋" w:eastAsia="仿宋"/>
                <w:sz w:val="21"/>
                <w:szCs w:val="21"/>
              </w:rPr>
              <w:t>大会报告</w:t>
            </w:r>
          </w:p>
        </w:tc>
        <w:tc>
          <w:tcPr>
            <w:tcW w:w="1275" w:type="dxa"/>
            <w:vAlign w:val="center"/>
          </w:tcPr>
          <w:p w14:paraId="3FB45576">
            <w:pPr>
              <w:spacing w:after="0" w:line="240" w:lineRule="auto"/>
              <w:jc w:val="center"/>
              <w:rPr>
                <w:rFonts w:ascii="仿宋" w:hAnsi="仿宋" w:eastAsia="仿宋"/>
                <w:sz w:val="21"/>
                <w:szCs w:val="21"/>
              </w:rPr>
            </w:pPr>
            <w:r>
              <w:rPr>
                <w:rFonts w:hint="eastAsia" w:ascii="仿宋" w:hAnsi="仿宋" w:eastAsia="仿宋"/>
                <w:sz w:val="21"/>
                <w:szCs w:val="21"/>
              </w:rPr>
              <w:t>舜耕会堂一楼报告厅</w:t>
            </w:r>
          </w:p>
        </w:tc>
      </w:tr>
      <w:tr w14:paraId="4304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11E089CA">
            <w:pPr>
              <w:spacing w:after="0" w:line="240" w:lineRule="auto"/>
              <w:jc w:val="center"/>
              <w:rPr>
                <w:rFonts w:ascii="仿宋" w:hAnsi="仿宋" w:eastAsia="仿宋"/>
                <w:sz w:val="21"/>
                <w:szCs w:val="21"/>
              </w:rPr>
            </w:pPr>
          </w:p>
        </w:tc>
        <w:tc>
          <w:tcPr>
            <w:tcW w:w="1586" w:type="dxa"/>
            <w:vAlign w:val="center"/>
          </w:tcPr>
          <w:p w14:paraId="1C4F4036">
            <w:pPr>
              <w:spacing w:after="0" w:line="240" w:lineRule="auto"/>
              <w:jc w:val="center"/>
              <w:rPr>
                <w:rFonts w:ascii="仿宋" w:hAnsi="仿宋" w:eastAsia="仿宋"/>
                <w:sz w:val="21"/>
                <w:szCs w:val="21"/>
              </w:rPr>
            </w:pPr>
            <w:r>
              <w:rPr>
                <w:rFonts w:hint="eastAsia" w:ascii="仿宋" w:hAnsi="仿宋" w:eastAsia="仿宋"/>
                <w:sz w:val="21"/>
                <w:szCs w:val="21"/>
              </w:rPr>
              <w:t>12:00-13:30</w:t>
            </w:r>
          </w:p>
        </w:tc>
        <w:tc>
          <w:tcPr>
            <w:tcW w:w="5031" w:type="dxa"/>
            <w:vAlign w:val="center"/>
          </w:tcPr>
          <w:p w14:paraId="7ADD4A0D">
            <w:pPr>
              <w:spacing w:after="0" w:line="240" w:lineRule="auto"/>
              <w:jc w:val="center"/>
              <w:rPr>
                <w:rFonts w:ascii="仿宋" w:hAnsi="仿宋" w:eastAsia="仿宋"/>
                <w:sz w:val="21"/>
                <w:szCs w:val="21"/>
              </w:rPr>
            </w:pPr>
            <w:r>
              <w:rPr>
                <w:rFonts w:hint="eastAsia" w:ascii="仿宋" w:hAnsi="仿宋" w:eastAsia="仿宋"/>
                <w:sz w:val="21"/>
                <w:szCs w:val="21"/>
              </w:rPr>
              <w:t>午餐</w:t>
            </w:r>
          </w:p>
        </w:tc>
        <w:tc>
          <w:tcPr>
            <w:tcW w:w="1275" w:type="dxa"/>
            <w:vAlign w:val="center"/>
          </w:tcPr>
          <w:p w14:paraId="4297381A">
            <w:pPr>
              <w:spacing w:after="0" w:line="240" w:lineRule="auto"/>
              <w:jc w:val="center"/>
              <w:rPr>
                <w:rFonts w:ascii="仿宋" w:hAnsi="仿宋" w:eastAsia="仿宋"/>
                <w:sz w:val="21"/>
                <w:szCs w:val="21"/>
              </w:rPr>
            </w:pPr>
            <w:r>
              <w:rPr>
                <w:rFonts w:hint="eastAsia" w:ascii="仿宋" w:hAnsi="仿宋" w:eastAsia="仿宋"/>
                <w:sz w:val="21"/>
                <w:szCs w:val="21"/>
              </w:rPr>
              <w:t>主楼重华堂</w:t>
            </w:r>
          </w:p>
        </w:tc>
      </w:tr>
      <w:tr w14:paraId="37FE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1DEAC054">
            <w:pPr>
              <w:spacing w:after="0" w:line="240" w:lineRule="auto"/>
              <w:jc w:val="center"/>
              <w:rPr>
                <w:rFonts w:ascii="仿宋" w:hAnsi="仿宋" w:eastAsia="仿宋"/>
                <w:sz w:val="21"/>
                <w:szCs w:val="21"/>
              </w:rPr>
            </w:pPr>
          </w:p>
        </w:tc>
        <w:tc>
          <w:tcPr>
            <w:tcW w:w="1586" w:type="dxa"/>
            <w:vAlign w:val="center"/>
          </w:tcPr>
          <w:p w14:paraId="6F2C5F23">
            <w:pPr>
              <w:spacing w:after="0" w:line="240" w:lineRule="auto"/>
              <w:jc w:val="center"/>
              <w:rPr>
                <w:rFonts w:ascii="仿宋" w:hAnsi="仿宋" w:eastAsia="仿宋"/>
                <w:sz w:val="21"/>
                <w:szCs w:val="21"/>
              </w:rPr>
            </w:pPr>
            <w:r>
              <w:rPr>
                <w:rFonts w:hint="eastAsia" w:ascii="仿宋" w:hAnsi="仿宋" w:eastAsia="仿宋"/>
                <w:sz w:val="21"/>
                <w:szCs w:val="21"/>
              </w:rPr>
              <w:t>13:</w:t>
            </w:r>
            <w:r>
              <w:rPr>
                <w:rFonts w:hint="eastAsia" w:ascii="仿宋" w:hAnsi="仿宋" w:eastAsia="仿宋"/>
                <w:sz w:val="21"/>
                <w:szCs w:val="21"/>
                <w:lang w:val="en-US" w:eastAsia="zh-CN"/>
              </w:rPr>
              <w:t>3</w:t>
            </w:r>
            <w:r>
              <w:rPr>
                <w:rFonts w:hint="eastAsia" w:ascii="仿宋" w:hAnsi="仿宋" w:eastAsia="仿宋"/>
                <w:sz w:val="21"/>
                <w:szCs w:val="21"/>
              </w:rPr>
              <w:t>0-17:30</w:t>
            </w:r>
          </w:p>
        </w:tc>
        <w:tc>
          <w:tcPr>
            <w:tcW w:w="5031" w:type="dxa"/>
            <w:vAlign w:val="center"/>
          </w:tcPr>
          <w:p w14:paraId="7733F4F3">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一:</w:t>
            </w:r>
            <w:r>
              <w:rPr>
                <w:rFonts w:ascii="仿宋" w:hAnsi="仿宋" w:eastAsia="仿宋"/>
                <w:sz w:val="21"/>
                <w:szCs w:val="21"/>
              </w:rPr>
              <w:t>活性天然产物发现研究</w:t>
            </w:r>
          </w:p>
        </w:tc>
        <w:tc>
          <w:tcPr>
            <w:tcW w:w="1275" w:type="dxa"/>
            <w:vAlign w:val="center"/>
          </w:tcPr>
          <w:p w14:paraId="5B72922B">
            <w:pPr>
              <w:spacing w:after="0" w:line="240" w:lineRule="auto"/>
              <w:jc w:val="center"/>
              <w:rPr>
                <w:rFonts w:ascii="仿宋" w:hAnsi="仿宋" w:eastAsia="仿宋"/>
                <w:sz w:val="21"/>
                <w:szCs w:val="21"/>
              </w:rPr>
            </w:pPr>
            <w:r>
              <w:rPr>
                <w:rFonts w:hint="eastAsia" w:ascii="仿宋" w:hAnsi="仿宋" w:eastAsia="仿宋"/>
                <w:sz w:val="21"/>
                <w:szCs w:val="21"/>
              </w:rPr>
              <w:t>舜耕会堂一楼会见厅</w:t>
            </w:r>
          </w:p>
        </w:tc>
      </w:tr>
      <w:tr w14:paraId="1197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56D5A2F0">
            <w:pPr>
              <w:spacing w:after="0" w:line="240" w:lineRule="auto"/>
              <w:jc w:val="center"/>
              <w:rPr>
                <w:rFonts w:ascii="仿宋" w:hAnsi="仿宋" w:eastAsia="仿宋"/>
                <w:sz w:val="21"/>
                <w:szCs w:val="21"/>
              </w:rPr>
            </w:pPr>
          </w:p>
        </w:tc>
        <w:tc>
          <w:tcPr>
            <w:tcW w:w="1586" w:type="dxa"/>
            <w:vAlign w:val="center"/>
          </w:tcPr>
          <w:p w14:paraId="5957C844">
            <w:pPr>
              <w:spacing w:after="0" w:line="240" w:lineRule="auto"/>
              <w:jc w:val="center"/>
              <w:rPr>
                <w:rFonts w:ascii="仿宋" w:hAnsi="仿宋" w:eastAsia="仿宋"/>
                <w:sz w:val="21"/>
                <w:szCs w:val="21"/>
              </w:rPr>
            </w:pPr>
            <w:r>
              <w:rPr>
                <w:rFonts w:hint="eastAsia" w:ascii="仿宋" w:hAnsi="仿宋" w:eastAsia="仿宋"/>
                <w:sz w:val="21"/>
                <w:szCs w:val="21"/>
              </w:rPr>
              <w:t>13:</w:t>
            </w:r>
            <w:r>
              <w:rPr>
                <w:rFonts w:hint="eastAsia" w:ascii="仿宋" w:hAnsi="仿宋" w:eastAsia="仿宋"/>
                <w:sz w:val="21"/>
                <w:szCs w:val="21"/>
                <w:lang w:val="en-US" w:eastAsia="zh-CN"/>
              </w:rPr>
              <w:t>3</w:t>
            </w:r>
            <w:r>
              <w:rPr>
                <w:rFonts w:hint="eastAsia" w:ascii="仿宋" w:hAnsi="仿宋" w:eastAsia="仿宋"/>
                <w:sz w:val="21"/>
                <w:szCs w:val="21"/>
              </w:rPr>
              <w:t>0-17:30</w:t>
            </w:r>
          </w:p>
        </w:tc>
        <w:tc>
          <w:tcPr>
            <w:tcW w:w="5031" w:type="dxa"/>
            <w:vAlign w:val="center"/>
          </w:tcPr>
          <w:p w14:paraId="5FDB3C2F">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二:</w:t>
            </w:r>
            <w:r>
              <w:rPr>
                <w:rFonts w:ascii="仿宋" w:hAnsi="仿宋" w:eastAsia="仿宋"/>
                <w:sz w:val="21"/>
                <w:szCs w:val="21"/>
              </w:rPr>
              <w:t>功能分子的化学合成和生物合成</w:t>
            </w:r>
          </w:p>
        </w:tc>
        <w:tc>
          <w:tcPr>
            <w:tcW w:w="1275" w:type="dxa"/>
            <w:vAlign w:val="center"/>
          </w:tcPr>
          <w:p w14:paraId="10637F92">
            <w:pPr>
              <w:spacing w:after="0" w:line="240" w:lineRule="auto"/>
              <w:jc w:val="center"/>
              <w:rPr>
                <w:rFonts w:ascii="仿宋" w:hAnsi="仿宋" w:eastAsia="仿宋"/>
                <w:sz w:val="21"/>
                <w:szCs w:val="21"/>
              </w:rPr>
            </w:pPr>
            <w:r>
              <w:rPr>
                <w:rFonts w:hint="eastAsia" w:ascii="仿宋" w:hAnsi="仿宋" w:eastAsia="仿宋"/>
                <w:sz w:val="21"/>
                <w:szCs w:val="21"/>
              </w:rPr>
              <w:t>舜耕会堂二楼会谈厅</w:t>
            </w:r>
          </w:p>
        </w:tc>
      </w:tr>
      <w:tr w14:paraId="3A67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0EAEEBBA">
            <w:pPr>
              <w:spacing w:after="0" w:line="240" w:lineRule="auto"/>
              <w:jc w:val="center"/>
              <w:rPr>
                <w:rFonts w:ascii="仿宋" w:hAnsi="仿宋" w:eastAsia="仿宋"/>
                <w:sz w:val="21"/>
                <w:szCs w:val="21"/>
              </w:rPr>
            </w:pPr>
          </w:p>
        </w:tc>
        <w:tc>
          <w:tcPr>
            <w:tcW w:w="1586" w:type="dxa"/>
            <w:vAlign w:val="center"/>
          </w:tcPr>
          <w:p w14:paraId="7D1999AA">
            <w:pPr>
              <w:spacing w:after="0" w:line="240" w:lineRule="auto"/>
              <w:jc w:val="center"/>
              <w:rPr>
                <w:rFonts w:ascii="仿宋" w:hAnsi="仿宋" w:eastAsia="仿宋"/>
                <w:sz w:val="21"/>
                <w:szCs w:val="21"/>
              </w:rPr>
            </w:pPr>
            <w:r>
              <w:rPr>
                <w:rFonts w:hint="eastAsia" w:ascii="仿宋" w:hAnsi="仿宋" w:eastAsia="仿宋"/>
                <w:sz w:val="21"/>
                <w:szCs w:val="21"/>
              </w:rPr>
              <w:t>13:</w:t>
            </w:r>
            <w:r>
              <w:rPr>
                <w:rFonts w:hint="eastAsia" w:ascii="仿宋" w:hAnsi="仿宋" w:eastAsia="仿宋"/>
                <w:sz w:val="21"/>
                <w:szCs w:val="21"/>
                <w:lang w:val="en-US" w:eastAsia="zh-CN"/>
              </w:rPr>
              <w:t>3</w:t>
            </w:r>
            <w:r>
              <w:rPr>
                <w:rFonts w:hint="eastAsia" w:ascii="仿宋" w:hAnsi="仿宋" w:eastAsia="仿宋"/>
                <w:sz w:val="21"/>
                <w:szCs w:val="21"/>
              </w:rPr>
              <w:t>0-17:30</w:t>
            </w:r>
          </w:p>
        </w:tc>
        <w:tc>
          <w:tcPr>
            <w:tcW w:w="5031" w:type="dxa"/>
            <w:vAlign w:val="center"/>
          </w:tcPr>
          <w:p w14:paraId="1CB8BAAC">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三:</w:t>
            </w:r>
            <w:r>
              <w:rPr>
                <w:rFonts w:ascii="仿宋" w:hAnsi="仿宋" w:eastAsia="仿宋"/>
                <w:sz w:val="21"/>
                <w:szCs w:val="21"/>
              </w:rPr>
              <w:t>功能分子的作用机制和靶标发现转化研究</w:t>
            </w:r>
          </w:p>
        </w:tc>
        <w:tc>
          <w:tcPr>
            <w:tcW w:w="1275" w:type="dxa"/>
            <w:vAlign w:val="center"/>
          </w:tcPr>
          <w:p w14:paraId="28CE7850">
            <w:pPr>
              <w:spacing w:after="0" w:line="240" w:lineRule="auto"/>
              <w:jc w:val="center"/>
              <w:rPr>
                <w:rFonts w:ascii="仿宋" w:hAnsi="仿宋" w:eastAsia="仿宋"/>
                <w:sz w:val="21"/>
                <w:szCs w:val="21"/>
              </w:rPr>
            </w:pPr>
            <w:r>
              <w:rPr>
                <w:rFonts w:hint="eastAsia" w:ascii="仿宋" w:hAnsi="仿宋" w:eastAsia="仿宋"/>
                <w:sz w:val="21"/>
                <w:szCs w:val="21"/>
              </w:rPr>
              <w:t>舜耕会堂一楼第六会议室</w:t>
            </w:r>
          </w:p>
        </w:tc>
      </w:tr>
      <w:tr w14:paraId="14EC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6A1682BB">
            <w:pPr>
              <w:spacing w:after="0" w:line="240" w:lineRule="auto"/>
              <w:jc w:val="center"/>
              <w:rPr>
                <w:rFonts w:ascii="仿宋" w:hAnsi="仿宋" w:eastAsia="仿宋"/>
                <w:sz w:val="21"/>
                <w:szCs w:val="21"/>
              </w:rPr>
            </w:pPr>
          </w:p>
        </w:tc>
        <w:tc>
          <w:tcPr>
            <w:tcW w:w="1586" w:type="dxa"/>
            <w:vAlign w:val="center"/>
          </w:tcPr>
          <w:p w14:paraId="08F724F1">
            <w:pPr>
              <w:spacing w:after="0" w:line="240" w:lineRule="auto"/>
              <w:jc w:val="center"/>
              <w:rPr>
                <w:rFonts w:ascii="仿宋" w:hAnsi="仿宋" w:eastAsia="仿宋"/>
                <w:sz w:val="21"/>
                <w:szCs w:val="21"/>
              </w:rPr>
            </w:pPr>
            <w:r>
              <w:rPr>
                <w:rFonts w:hint="eastAsia" w:ascii="仿宋" w:hAnsi="仿宋" w:eastAsia="仿宋"/>
                <w:sz w:val="21"/>
                <w:szCs w:val="21"/>
              </w:rPr>
              <w:t>13:</w:t>
            </w:r>
            <w:r>
              <w:rPr>
                <w:rFonts w:hint="eastAsia" w:ascii="仿宋" w:hAnsi="仿宋" w:eastAsia="仿宋"/>
                <w:sz w:val="21"/>
                <w:szCs w:val="21"/>
                <w:lang w:val="en-US" w:eastAsia="zh-CN"/>
              </w:rPr>
              <w:t>3</w:t>
            </w:r>
            <w:r>
              <w:rPr>
                <w:rFonts w:hint="eastAsia" w:ascii="仿宋" w:hAnsi="仿宋" w:eastAsia="仿宋"/>
                <w:sz w:val="21"/>
                <w:szCs w:val="21"/>
              </w:rPr>
              <w:t>0-17:30</w:t>
            </w:r>
          </w:p>
        </w:tc>
        <w:tc>
          <w:tcPr>
            <w:tcW w:w="5031" w:type="dxa"/>
            <w:vAlign w:val="center"/>
          </w:tcPr>
          <w:p w14:paraId="4B7BAB13">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四:</w:t>
            </w:r>
            <w:r>
              <w:rPr>
                <w:rFonts w:ascii="仿宋" w:hAnsi="仿宋" w:eastAsia="仿宋"/>
                <w:sz w:val="21"/>
                <w:szCs w:val="21"/>
              </w:rPr>
              <w:t>创新药物研发的新方法新技术</w:t>
            </w:r>
          </w:p>
        </w:tc>
        <w:tc>
          <w:tcPr>
            <w:tcW w:w="1275" w:type="dxa"/>
            <w:vAlign w:val="center"/>
          </w:tcPr>
          <w:p w14:paraId="6D004461">
            <w:pPr>
              <w:spacing w:after="0" w:line="240" w:lineRule="auto"/>
              <w:jc w:val="center"/>
              <w:rPr>
                <w:rFonts w:ascii="仿宋" w:hAnsi="仿宋" w:eastAsia="仿宋"/>
                <w:sz w:val="21"/>
                <w:szCs w:val="21"/>
              </w:rPr>
            </w:pPr>
            <w:r>
              <w:rPr>
                <w:rFonts w:hint="eastAsia" w:ascii="仿宋" w:hAnsi="仿宋" w:eastAsia="仿宋"/>
                <w:sz w:val="21"/>
                <w:szCs w:val="21"/>
              </w:rPr>
              <w:t>主楼卿云堂</w:t>
            </w:r>
          </w:p>
        </w:tc>
      </w:tr>
      <w:tr w14:paraId="1D58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6D0721E7">
            <w:pPr>
              <w:spacing w:after="0" w:line="240" w:lineRule="auto"/>
              <w:jc w:val="center"/>
              <w:rPr>
                <w:rFonts w:ascii="仿宋" w:hAnsi="仿宋" w:eastAsia="仿宋"/>
                <w:sz w:val="21"/>
                <w:szCs w:val="21"/>
              </w:rPr>
            </w:pPr>
          </w:p>
        </w:tc>
        <w:tc>
          <w:tcPr>
            <w:tcW w:w="1586" w:type="dxa"/>
            <w:vAlign w:val="center"/>
          </w:tcPr>
          <w:p w14:paraId="413B5D70">
            <w:pPr>
              <w:spacing w:after="0" w:line="240" w:lineRule="auto"/>
              <w:jc w:val="center"/>
              <w:rPr>
                <w:rFonts w:ascii="仿宋" w:hAnsi="仿宋" w:eastAsia="仿宋"/>
                <w:sz w:val="21"/>
                <w:szCs w:val="21"/>
              </w:rPr>
            </w:pPr>
            <w:r>
              <w:rPr>
                <w:rFonts w:hint="eastAsia" w:ascii="仿宋" w:hAnsi="仿宋" w:eastAsia="仿宋"/>
                <w:sz w:val="21"/>
                <w:szCs w:val="21"/>
              </w:rPr>
              <w:t>17:30-19:30</w:t>
            </w:r>
          </w:p>
        </w:tc>
        <w:tc>
          <w:tcPr>
            <w:tcW w:w="5031" w:type="dxa"/>
            <w:vAlign w:val="center"/>
          </w:tcPr>
          <w:p w14:paraId="6939C1E3">
            <w:pPr>
              <w:spacing w:after="0" w:line="240" w:lineRule="auto"/>
              <w:jc w:val="center"/>
              <w:rPr>
                <w:rFonts w:ascii="仿宋" w:hAnsi="仿宋" w:eastAsia="仿宋"/>
                <w:sz w:val="21"/>
                <w:szCs w:val="21"/>
              </w:rPr>
            </w:pPr>
            <w:r>
              <w:rPr>
                <w:rFonts w:hint="eastAsia" w:ascii="仿宋" w:hAnsi="仿宋" w:eastAsia="仿宋"/>
                <w:sz w:val="21"/>
                <w:szCs w:val="21"/>
              </w:rPr>
              <w:t>晚餐</w:t>
            </w:r>
          </w:p>
        </w:tc>
        <w:tc>
          <w:tcPr>
            <w:tcW w:w="1275" w:type="dxa"/>
            <w:vAlign w:val="center"/>
          </w:tcPr>
          <w:p w14:paraId="6589D9CA">
            <w:pPr>
              <w:spacing w:after="0" w:line="240" w:lineRule="auto"/>
              <w:jc w:val="center"/>
              <w:rPr>
                <w:rFonts w:ascii="仿宋" w:hAnsi="仿宋" w:eastAsia="仿宋"/>
                <w:sz w:val="21"/>
                <w:szCs w:val="21"/>
              </w:rPr>
            </w:pPr>
            <w:r>
              <w:rPr>
                <w:rFonts w:hint="eastAsia" w:ascii="仿宋" w:hAnsi="仿宋" w:eastAsia="仿宋"/>
                <w:sz w:val="21"/>
                <w:szCs w:val="21"/>
              </w:rPr>
              <w:t>主楼重华堂</w:t>
            </w:r>
          </w:p>
        </w:tc>
      </w:tr>
      <w:tr w14:paraId="21B2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restart"/>
            <w:vAlign w:val="center"/>
          </w:tcPr>
          <w:p w14:paraId="36E8C9D8">
            <w:pPr>
              <w:spacing w:after="0" w:line="240" w:lineRule="auto"/>
              <w:jc w:val="center"/>
              <w:rPr>
                <w:rFonts w:ascii="仿宋" w:hAnsi="仿宋" w:eastAsia="仿宋"/>
                <w:sz w:val="21"/>
                <w:szCs w:val="21"/>
              </w:rPr>
            </w:pPr>
            <w:r>
              <w:rPr>
                <w:rFonts w:hint="eastAsia" w:ascii="仿宋" w:hAnsi="仿宋" w:eastAsia="仿宋"/>
                <w:sz w:val="21"/>
                <w:szCs w:val="21"/>
              </w:rPr>
              <w:t>11月15日</w:t>
            </w:r>
          </w:p>
        </w:tc>
        <w:tc>
          <w:tcPr>
            <w:tcW w:w="1586" w:type="dxa"/>
            <w:vAlign w:val="center"/>
          </w:tcPr>
          <w:p w14:paraId="7093894B">
            <w:pPr>
              <w:spacing w:after="0" w:line="240" w:lineRule="auto"/>
              <w:jc w:val="center"/>
              <w:rPr>
                <w:rFonts w:ascii="仿宋" w:hAnsi="仿宋" w:eastAsia="仿宋"/>
                <w:sz w:val="21"/>
                <w:szCs w:val="21"/>
              </w:rPr>
            </w:pPr>
            <w:r>
              <w:rPr>
                <w:rFonts w:hint="eastAsia" w:ascii="仿宋" w:hAnsi="仿宋" w:eastAsia="仿宋"/>
                <w:sz w:val="21"/>
                <w:szCs w:val="21"/>
              </w:rPr>
              <w:t>08:30-12:00</w:t>
            </w:r>
          </w:p>
        </w:tc>
        <w:tc>
          <w:tcPr>
            <w:tcW w:w="5031" w:type="dxa"/>
            <w:vAlign w:val="center"/>
          </w:tcPr>
          <w:p w14:paraId="6F0A1D37">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一:</w:t>
            </w:r>
            <w:r>
              <w:rPr>
                <w:rFonts w:ascii="仿宋" w:hAnsi="仿宋" w:eastAsia="仿宋"/>
                <w:sz w:val="21"/>
                <w:szCs w:val="21"/>
              </w:rPr>
              <w:t>活性天然产物发现研究</w:t>
            </w:r>
          </w:p>
        </w:tc>
        <w:tc>
          <w:tcPr>
            <w:tcW w:w="1275" w:type="dxa"/>
            <w:vAlign w:val="center"/>
          </w:tcPr>
          <w:p w14:paraId="676794E8">
            <w:pPr>
              <w:spacing w:after="0" w:line="240" w:lineRule="auto"/>
              <w:jc w:val="center"/>
              <w:rPr>
                <w:rFonts w:ascii="仿宋" w:hAnsi="仿宋" w:eastAsia="仿宋"/>
                <w:sz w:val="21"/>
                <w:szCs w:val="21"/>
              </w:rPr>
            </w:pPr>
            <w:r>
              <w:rPr>
                <w:rFonts w:hint="eastAsia" w:ascii="仿宋" w:hAnsi="仿宋" w:eastAsia="仿宋"/>
                <w:sz w:val="21"/>
                <w:szCs w:val="21"/>
              </w:rPr>
              <w:t>舜耕会堂一楼会见厅</w:t>
            </w:r>
          </w:p>
        </w:tc>
      </w:tr>
      <w:tr w14:paraId="16E5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69C1457E">
            <w:pPr>
              <w:spacing w:after="0" w:line="240" w:lineRule="auto"/>
              <w:jc w:val="center"/>
              <w:rPr>
                <w:rFonts w:ascii="仿宋" w:hAnsi="仿宋" w:eastAsia="仿宋"/>
                <w:sz w:val="21"/>
                <w:szCs w:val="21"/>
              </w:rPr>
            </w:pPr>
          </w:p>
        </w:tc>
        <w:tc>
          <w:tcPr>
            <w:tcW w:w="1586" w:type="dxa"/>
            <w:vAlign w:val="center"/>
          </w:tcPr>
          <w:p w14:paraId="093627D3">
            <w:pPr>
              <w:spacing w:after="0" w:line="240" w:lineRule="auto"/>
              <w:jc w:val="center"/>
              <w:rPr>
                <w:rFonts w:ascii="仿宋" w:hAnsi="仿宋" w:eastAsia="仿宋"/>
                <w:sz w:val="21"/>
                <w:szCs w:val="21"/>
              </w:rPr>
            </w:pPr>
            <w:r>
              <w:rPr>
                <w:rFonts w:hint="eastAsia" w:ascii="仿宋" w:hAnsi="仿宋" w:eastAsia="仿宋"/>
                <w:sz w:val="21"/>
                <w:szCs w:val="21"/>
              </w:rPr>
              <w:t>08:30-12:00</w:t>
            </w:r>
          </w:p>
        </w:tc>
        <w:tc>
          <w:tcPr>
            <w:tcW w:w="5031" w:type="dxa"/>
            <w:vAlign w:val="center"/>
          </w:tcPr>
          <w:p w14:paraId="6C397CB5">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二:</w:t>
            </w:r>
            <w:r>
              <w:rPr>
                <w:rFonts w:ascii="仿宋" w:hAnsi="仿宋" w:eastAsia="仿宋"/>
                <w:sz w:val="21"/>
                <w:szCs w:val="21"/>
              </w:rPr>
              <w:t>功能分子的化学合成和生物合成</w:t>
            </w:r>
          </w:p>
        </w:tc>
        <w:tc>
          <w:tcPr>
            <w:tcW w:w="1275" w:type="dxa"/>
            <w:vAlign w:val="center"/>
          </w:tcPr>
          <w:p w14:paraId="609586FA">
            <w:pPr>
              <w:spacing w:after="0" w:line="240" w:lineRule="auto"/>
              <w:jc w:val="center"/>
              <w:rPr>
                <w:rFonts w:ascii="仿宋" w:hAnsi="仿宋" w:eastAsia="仿宋"/>
                <w:sz w:val="21"/>
                <w:szCs w:val="21"/>
              </w:rPr>
            </w:pPr>
            <w:r>
              <w:rPr>
                <w:rFonts w:hint="eastAsia" w:ascii="仿宋" w:hAnsi="仿宋" w:eastAsia="仿宋"/>
                <w:sz w:val="21"/>
                <w:szCs w:val="21"/>
              </w:rPr>
              <w:t>舜耕会堂二楼会谈厅</w:t>
            </w:r>
          </w:p>
        </w:tc>
      </w:tr>
      <w:tr w14:paraId="5178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1CC24E1D">
            <w:pPr>
              <w:spacing w:after="0" w:line="240" w:lineRule="auto"/>
              <w:jc w:val="center"/>
              <w:rPr>
                <w:rFonts w:ascii="仿宋" w:hAnsi="仿宋" w:eastAsia="仿宋"/>
                <w:sz w:val="21"/>
                <w:szCs w:val="21"/>
              </w:rPr>
            </w:pPr>
          </w:p>
        </w:tc>
        <w:tc>
          <w:tcPr>
            <w:tcW w:w="1586" w:type="dxa"/>
            <w:vAlign w:val="center"/>
          </w:tcPr>
          <w:p w14:paraId="3D790AFA">
            <w:pPr>
              <w:spacing w:after="0" w:line="240" w:lineRule="auto"/>
              <w:jc w:val="center"/>
              <w:rPr>
                <w:rFonts w:ascii="仿宋" w:hAnsi="仿宋" w:eastAsia="仿宋"/>
                <w:sz w:val="21"/>
                <w:szCs w:val="21"/>
              </w:rPr>
            </w:pPr>
            <w:r>
              <w:rPr>
                <w:rFonts w:hint="eastAsia" w:ascii="仿宋" w:hAnsi="仿宋" w:eastAsia="仿宋"/>
                <w:sz w:val="21"/>
                <w:szCs w:val="21"/>
              </w:rPr>
              <w:t>08:30-12:00</w:t>
            </w:r>
          </w:p>
        </w:tc>
        <w:tc>
          <w:tcPr>
            <w:tcW w:w="5031" w:type="dxa"/>
            <w:vAlign w:val="center"/>
          </w:tcPr>
          <w:p w14:paraId="3495AA16">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三:</w:t>
            </w:r>
            <w:r>
              <w:rPr>
                <w:rFonts w:ascii="仿宋" w:hAnsi="仿宋" w:eastAsia="仿宋"/>
                <w:sz w:val="21"/>
                <w:szCs w:val="21"/>
              </w:rPr>
              <w:t>功能分子的作用机制和靶标发现转化研究</w:t>
            </w:r>
          </w:p>
        </w:tc>
        <w:tc>
          <w:tcPr>
            <w:tcW w:w="1275" w:type="dxa"/>
            <w:vAlign w:val="center"/>
          </w:tcPr>
          <w:p w14:paraId="0A1F3B7C">
            <w:pPr>
              <w:spacing w:after="0" w:line="240" w:lineRule="auto"/>
              <w:jc w:val="center"/>
              <w:rPr>
                <w:rFonts w:ascii="仿宋" w:hAnsi="仿宋" w:eastAsia="仿宋"/>
                <w:sz w:val="21"/>
                <w:szCs w:val="21"/>
              </w:rPr>
            </w:pPr>
            <w:r>
              <w:rPr>
                <w:rFonts w:hint="eastAsia" w:ascii="仿宋" w:hAnsi="仿宋" w:eastAsia="仿宋"/>
                <w:sz w:val="21"/>
                <w:szCs w:val="21"/>
              </w:rPr>
              <w:t>舜耕会堂一楼第六会议室</w:t>
            </w:r>
          </w:p>
        </w:tc>
      </w:tr>
      <w:tr w14:paraId="4EC7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03BD9BF5">
            <w:pPr>
              <w:spacing w:after="0" w:line="240" w:lineRule="auto"/>
              <w:jc w:val="center"/>
              <w:rPr>
                <w:rFonts w:ascii="仿宋" w:hAnsi="仿宋" w:eastAsia="仿宋"/>
                <w:sz w:val="21"/>
                <w:szCs w:val="21"/>
              </w:rPr>
            </w:pPr>
          </w:p>
        </w:tc>
        <w:tc>
          <w:tcPr>
            <w:tcW w:w="1586" w:type="dxa"/>
            <w:vAlign w:val="center"/>
          </w:tcPr>
          <w:p w14:paraId="56E0EC6C">
            <w:pPr>
              <w:spacing w:after="0" w:line="240" w:lineRule="auto"/>
              <w:jc w:val="center"/>
              <w:rPr>
                <w:rFonts w:ascii="仿宋" w:hAnsi="仿宋" w:eastAsia="仿宋"/>
                <w:sz w:val="21"/>
                <w:szCs w:val="21"/>
              </w:rPr>
            </w:pPr>
            <w:r>
              <w:rPr>
                <w:rFonts w:hint="eastAsia" w:ascii="仿宋" w:hAnsi="仿宋" w:eastAsia="仿宋"/>
                <w:sz w:val="21"/>
                <w:szCs w:val="21"/>
              </w:rPr>
              <w:t>08:30-12:00</w:t>
            </w:r>
          </w:p>
        </w:tc>
        <w:tc>
          <w:tcPr>
            <w:tcW w:w="5031" w:type="dxa"/>
            <w:vAlign w:val="center"/>
          </w:tcPr>
          <w:p w14:paraId="1E67649A">
            <w:pPr>
              <w:spacing w:after="0" w:line="240" w:lineRule="auto"/>
              <w:jc w:val="center"/>
              <w:rPr>
                <w:rFonts w:ascii="仿宋" w:hAnsi="仿宋" w:eastAsia="仿宋"/>
                <w:sz w:val="21"/>
                <w:szCs w:val="21"/>
              </w:rPr>
            </w:pPr>
            <w:r>
              <w:rPr>
                <w:rFonts w:ascii="仿宋" w:hAnsi="仿宋" w:eastAsia="仿宋"/>
                <w:sz w:val="21"/>
                <w:szCs w:val="21"/>
              </w:rPr>
              <w:t>论坛</w:t>
            </w:r>
            <w:r>
              <w:rPr>
                <w:rFonts w:hint="eastAsia" w:ascii="仿宋" w:hAnsi="仿宋" w:eastAsia="仿宋"/>
                <w:sz w:val="21"/>
                <w:szCs w:val="21"/>
              </w:rPr>
              <w:t>四:</w:t>
            </w:r>
            <w:r>
              <w:rPr>
                <w:rFonts w:ascii="仿宋" w:hAnsi="仿宋" w:eastAsia="仿宋"/>
                <w:sz w:val="21"/>
                <w:szCs w:val="21"/>
              </w:rPr>
              <w:t>创新药物研发的新方法新技术</w:t>
            </w:r>
          </w:p>
        </w:tc>
        <w:tc>
          <w:tcPr>
            <w:tcW w:w="1275" w:type="dxa"/>
            <w:vAlign w:val="center"/>
          </w:tcPr>
          <w:p w14:paraId="40D218F2">
            <w:pPr>
              <w:spacing w:after="0" w:line="240" w:lineRule="auto"/>
              <w:jc w:val="center"/>
              <w:rPr>
                <w:rFonts w:ascii="仿宋" w:hAnsi="仿宋" w:eastAsia="仿宋"/>
                <w:sz w:val="21"/>
                <w:szCs w:val="21"/>
              </w:rPr>
            </w:pPr>
            <w:r>
              <w:rPr>
                <w:rFonts w:hint="eastAsia" w:ascii="仿宋" w:hAnsi="仿宋" w:eastAsia="仿宋"/>
                <w:sz w:val="21"/>
                <w:szCs w:val="21"/>
              </w:rPr>
              <w:t>主楼卿云堂</w:t>
            </w:r>
          </w:p>
        </w:tc>
      </w:tr>
      <w:tr w14:paraId="1C7D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06A55F56">
            <w:pPr>
              <w:spacing w:after="0" w:line="240" w:lineRule="auto"/>
              <w:jc w:val="center"/>
              <w:rPr>
                <w:rFonts w:ascii="仿宋" w:hAnsi="仿宋" w:eastAsia="仿宋"/>
                <w:sz w:val="21"/>
                <w:szCs w:val="21"/>
              </w:rPr>
            </w:pPr>
          </w:p>
        </w:tc>
        <w:tc>
          <w:tcPr>
            <w:tcW w:w="1586" w:type="dxa"/>
            <w:vAlign w:val="center"/>
          </w:tcPr>
          <w:p w14:paraId="0CFEB809">
            <w:pPr>
              <w:spacing w:after="0" w:line="240" w:lineRule="auto"/>
              <w:jc w:val="center"/>
              <w:rPr>
                <w:rFonts w:ascii="仿宋" w:hAnsi="仿宋" w:eastAsia="仿宋"/>
                <w:sz w:val="21"/>
                <w:szCs w:val="21"/>
              </w:rPr>
            </w:pPr>
            <w:r>
              <w:rPr>
                <w:rFonts w:hint="eastAsia" w:ascii="仿宋" w:hAnsi="仿宋" w:eastAsia="仿宋"/>
                <w:sz w:val="21"/>
                <w:szCs w:val="21"/>
              </w:rPr>
              <w:t>12:00-13:30</w:t>
            </w:r>
          </w:p>
        </w:tc>
        <w:tc>
          <w:tcPr>
            <w:tcW w:w="5031" w:type="dxa"/>
            <w:vAlign w:val="center"/>
          </w:tcPr>
          <w:p w14:paraId="7487FDA2">
            <w:pPr>
              <w:spacing w:after="0" w:line="240" w:lineRule="auto"/>
              <w:jc w:val="center"/>
              <w:rPr>
                <w:rFonts w:ascii="仿宋" w:hAnsi="仿宋" w:eastAsia="仿宋"/>
                <w:sz w:val="21"/>
                <w:szCs w:val="21"/>
              </w:rPr>
            </w:pPr>
            <w:r>
              <w:rPr>
                <w:rFonts w:hint="eastAsia" w:ascii="仿宋" w:hAnsi="仿宋" w:eastAsia="仿宋"/>
                <w:sz w:val="21"/>
                <w:szCs w:val="21"/>
              </w:rPr>
              <w:t>午餐</w:t>
            </w:r>
          </w:p>
        </w:tc>
        <w:tc>
          <w:tcPr>
            <w:tcW w:w="1275" w:type="dxa"/>
            <w:vAlign w:val="center"/>
          </w:tcPr>
          <w:p w14:paraId="7F0EF446">
            <w:pPr>
              <w:spacing w:after="0" w:line="240" w:lineRule="auto"/>
              <w:jc w:val="center"/>
              <w:rPr>
                <w:rFonts w:ascii="仿宋" w:hAnsi="仿宋" w:eastAsia="仿宋"/>
                <w:sz w:val="21"/>
                <w:szCs w:val="21"/>
              </w:rPr>
            </w:pPr>
            <w:r>
              <w:rPr>
                <w:rFonts w:hint="eastAsia" w:ascii="仿宋" w:hAnsi="仿宋" w:eastAsia="仿宋"/>
                <w:sz w:val="21"/>
                <w:szCs w:val="21"/>
              </w:rPr>
              <w:t>主楼重华堂</w:t>
            </w:r>
          </w:p>
        </w:tc>
      </w:tr>
      <w:tr w14:paraId="76EF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3F797714">
            <w:pPr>
              <w:spacing w:after="0" w:line="240" w:lineRule="auto"/>
              <w:jc w:val="center"/>
              <w:rPr>
                <w:rFonts w:ascii="仿宋" w:hAnsi="仿宋" w:eastAsia="仿宋"/>
                <w:sz w:val="21"/>
                <w:szCs w:val="21"/>
              </w:rPr>
            </w:pPr>
          </w:p>
        </w:tc>
        <w:tc>
          <w:tcPr>
            <w:tcW w:w="1586" w:type="dxa"/>
            <w:vAlign w:val="center"/>
          </w:tcPr>
          <w:p w14:paraId="3DC0A700">
            <w:pPr>
              <w:spacing w:after="0" w:line="240" w:lineRule="auto"/>
              <w:jc w:val="center"/>
              <w:rPr>
                <w:rFonts w:ascii="仿宋" w:hAnsi="仿宋" w:eastAsia="仿宋"/>
                <w:sz w:val="21"/>
                <w:szCs w:val="21"/>
              </w:rPr>
            </w:pPr>
            <w:r>
              <w:rPr>
                <w:rFonts w:hint="eastAsia" w:ascii="仿宋" w:hAnsi="仿宋" w:eastAsia="仿宋"/>
                <w:sz w:val="21"/>
                <w:szCs w:val="21"/>
              </w:rPr>
              <w:t>13:30-16:00</w:t>
            </w:r>
          </w:p>
        </w:tc>
        <w:tc>
          <w:tcPr>
            <w:tcW w:w="5031" w:type="dxa"/>
            <w:vAlign w:val="center"/>
          </w:tcPr>
          <w:p w14:paraId="4BF4925A">
            <w:pPr>
              <w:spacing w:after="0" w:line="240" w:lineRule="auto"/>
              <w:jc w:val="center"/>
              <w:rPr>
                <w:rFonts w:ascii="仿宋" w:hAnsi="仿宋" w:eastAsia="仿宋"/>
                <w:sz w:val="21"/>
                <w:szCs w:val="21"/>
              </w:rPr>
            </w:pPr>
            <w:r>
              <w:rPr>
                <w:rFonts w:hint="eastAsia" w:ascii="仿宋" w:hAnsi="仿宋" w:eastAsia="仿宋"/>
                <w:sz w:val="21"/>
                <w:szCs w:val="21"/>
              </w:rPr>
              <w:t>大会报告</w:t>
            </w:r>
          </w:p>
        </w:tc>
        <w:tc>
          <w:tcPr>
            <w:tcW w:w="1275" w:type="dxa"/>
            <w:vAlign w:val="center"/>
          </w:tcPr>
          <w:p w14:paraId="0E006B73">
            <w:pPr>
              <w:spacing w:after="0" w:line="240" w:lineRule="auto"/>
              <w:jc w:val="center"/>
              <w:rPr>
                <w:rFonts w:ascii="仿宋" w:hAnsi="仿宋" w:eastAsia="仿宋"/>
                <w:sz w:val="21"/>
                <w:szCs w:val="21"/>
              </w:rPr>
            </w:pPr>
            <w:r>
              <w:rPr>
                <w:rFonts w:hint="eastAsia" w:ascii="仿宋" w:hAnsi="仿宋" w:eastAsia="仿宋"/>
                <w:sz w:val="21"/>
                <w:szCs w:val="21"/>
              </w:rPr>
              <w:t>舜耕会堂一楼报告厅</w:t>
            </w:r>
          </w:p>
        </w:tc>
      </w:tr>
      <w:tr w14:paraId="487F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3A559017">
            <w:pPr>
              <w:spacing w:after="0" w:line="240" w:lineRule="auto"/>
              <w:jc w:val="center"/>
              <w:rPr>
                <w:rFonts w:ascii="仿宋" w:hAnsi="仿宋" w:eastAsia="仿宋"/>
                <w:sz w:val="21"/>
                <w:szCs w:val="21"/>
              </w:rPr>
            </w:pPr>
          </w:p>
        </w:tc>
        <w:tc>
          <w:tcPr>
            <w:tcW w:w="1586" w:type="dxa"/>
            <w:vAlign w:val="center"/>
          </w:tcPr>
          <w:p w14:paraId="03419118">
            <w:pPr>
              <w:spacing w:after="0" w:line="240" w:lineRule="auto"/>
              <w:jc w:val="center"/>
              <w:rPr>
                <w:rFonts w:ascii="仿宋" w:hAnsi="仿宋" w:eastAsia="仿宋"/>
                <w:sz w:val="21"/>
                <w:szCs w:val="21"/>
              </w:rPr>
            </w:pPr>
            <w:r>
              <w:rPr>
                <w:rFonts w:hint="eastAsia" w:ascii="仿宋" w:hAnsi="仿宋" w:eastAsia="仿宋"/>
                <w:sz w:val="21"/>
                <w:szCs w:val="21"/>
              </w:rPr>
              <w:t>16:00-18:00</w:t>
            </w:r>
          </w:p>
        </w:tc>
        <w:tc>
          <w:tcPr>
            <w:tcW w:w="5031" w:type="dxa"/>
            <w:vAlign w:val="center"/>
          </w:tcPr>
          <w:p w14:paraId="79B356EB">
            <w:pPr>
              <w:spacing w:after="0" w:line="240" w:lineRule="auto"/>
              <w:jc w:val="center"/>
              <w:rPr>
                <w:rFonts w:ascii="仿宋" w:hAnsi="仿宋" w:eastAsia="仿宋"/>
                <w:sz w:val="21"/>
                <w:szCs w:val="21"/>
              </w:rPr>
            </w:pPr>
            <w:r>
              <w:rPr>
                <w:rFonts w:hint="eastAsia" w:ascii="仿宋" w:hAnsi="仿宋" w:eastAsia="仿宋"/>
                <w:sz w:val="21"/>
                <w:szCs w:val="21"/>
              </w:rPr>
              <w:t>大会总结</w:t>
            </w:r>
          </w:p>
        </w:tc>
        <w:tc>
          <w:tcPr>
            <w:tcW w:w="1275" w:type="dxa"/>
            <w:vAlign w:val="center"/>
          </w:tcPr>
          <w:p w14:paraId="2FC3C53D">
            <w:pPr>
              <w:spacing w:after="0" w:line="240" w:lineRule="auto"/>
              <w:jc w:val="center"/>
              <w:rPr>
                <w:rFonts w:ascii="仿宋" w:hAnsi="仿宋" w:eastAsia="仿宋"/>
                <w:sz w:val="21"/>
                <w:szCs w:val="21"/>
              </w:rPr>
            </w:pPr>
            <w:r>
              <w:rPr>
                <w:rFonts w:hint="eastAsia" w:ascii="仿宋" w:hAnsi="仿宋" w:eastAsia="仿宋"/>
                <w:sz w:val="21"/>
                <w:szCs w:val="21"/>
              </w:rPr>
              <w:t>舜耕会堂一楼报告厅</w:t>
            </w:r>
          </w:p>
        </w:tc>
      </w:tr>
      <w:tr w14:paraId="4082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vAlign w:val="center"/>
          </w:tcPr>
          <w:p w14:paraId="5C769332">
            <w:pPr>
              <w:spacing w:after="0" w:line="240" w:lineRule="auto"/>
              <w:jc w:val="center"/>
              <w:rPr>
                <w:rFonts w:ascii="仿宋" w:hAnsi="仿宋" w:eastAsia="仿宋"/>
                <w:sz w:val="21"/>
                <w:szCs w:val="21"/>
              </w:rPr>
            </w:pPr>
          </w:p>
        </w:tc>
        <w:tc>
          <w:tcPr>
            <w:tcW w:w="1586" w:type="dxa"/>
            <w:vAlign w:val="center"/>
          </w:tcPr>
          <w:p w14:paraId="792B4105">
            <w:pPr>
              <w:spacing w:after="0" w:line="240" w:lineRule="auto"/>
              <w:jc w:val="center"/>
              <w:rPr>
                <w:rFonts w:ascii="仿宋" w:hAnsi="仿宋" w:eastAsia="仿宋"/>
                <w:sz w:val="21"/>
                <w:szCs w:val="21"/>
              </w:rPr>
            </w:pPr>
            <w:r>
              <w:rPr>
                <w:rFonts w:hint="eastAsia" w:ascii="仿宋" w:hAnsi="仿宋" w:eastAsia="仿宋"/>
                <w:sz w:val="21"/>
                <w:szCs w:val="21"/>
              </w:rPr>
              <w:t>17:30-19:30</w:t>
            </w:r>
          </w:p>
        </w:tc>
        <w:tc>
          <w:tcPr>
            <w:tcW w:w="5031" w:type="dxa"/>
            <w:vAlign w:val="center"/>
          </w:tcPr>
          <w:p w14:paraId="3DAC3A3C">
            <w:pPr>
              <w:spacing w:after="0" w:line="240" w:lineRule="auto"/>
              <w:jc w:val="center"/>
              <w:rPr>
                <w:rFonts w:ascii="仿宋" w:hAnsi="仿宋" w:eastAsia="仿宋"/>
                <w:sz w:val="21"/>
                <w:szCs w:val="21"/>
              </w:rPr>
            </w:pPr>
            <w:r>
              <w:rPr>
                <w:rFonts w:hint="eastAsia" w:ascii="仿宋" w:hAnsi="仿宋" w:eastAsia="仿宋"/>
                <w:sz w:val="21"/>
                <w:szCs w:val="21"/>
              </w:rPr>
              <w:t>晚餐</w:t>
            </w:r>
          </w:p>
        </w:tc>
        <w:tc>
          <w:tcPr>
            <w:tcW w:w="1275" w:type="dxa"/>
            <w:vAlign w:val="center"/>
          </w:tcPr>
          <w:p w14:paraId="049E5BD0">
            <w:pPr>
              <w:spacing w:after="0" w:line="240" w:lineRule="auto"/>
              <w:jc w:val="center"/>
              <w:rPr>
                <w:rFonts w:ascii="仿宋" w:hAnsi="仿宋" w:eastAsia="仿宋"/>
                <w:sz w:val="21"/>
                <w:szCs w:val="21"/>
              </w:rPr>
            </w:pPr>
            <w:r>
              <w:rPr>
                <w:rFonts w:hint="eastAsia" w:ascii="仿宋" w:hAnsi="仿宋" w:eastAsia="仿宋"/>
                <w:sz w:val="21"/>
                <w:szCs w:val="21"/>
              </w:rPr>
              <w:t>主楼重华堂</w:t>
            </w:r>
          </w:p>
        </w:tc>
      </w:tr>
      <w:tr w14:paraId="05FB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Align w:val="center"/>
          </w:tcPr>
          <w:p w14:paraId="458DFE19">
            <w:pPr>
              <w:spacing w:after="0" w:line="240" w:lineRule="auto"/>
              <w:jc w:val="center"/>
              <w:rPr>
                <w:rFonts w:ascii="仿宋" w:hAnsi="仿宋" w:eastAsia="仿宋"/>
                <w:sz w:val="21"/>
                <w:szCs w:val="21"/>
              </w:rPr>
            </w:pPr>
            <w:r>
              <w:rPr>
                <w:rFonts w:hint="eastAsia" w:ascii="仿宋" w:hAnsi="仿宋" w:eastAsia="仿宋"/>
                <w:sz w:val="21"/>
                <w:szCs w:val="21"/>
              </w:rPr>
              <w:t>11月16日</w:t>
            </w:r>
          </w:p>
        </w:tc>
        <w:tc>
          <w:tcPr>
            <w:tcW w:w="1586" w:type="dxa"/>
            <w:vAlign w:val="center"/>
          </w:tcPr>
          <w:p w14:paraId="5D91DA8C">
            <w:pPr>
              <w:spacing w:after="0" w:line="240" w:lineRule="auto"/>
              <w:jc w:val="center"/>
              <w:rPr>
                <w:rFonts w:ascii="仿宋" w:hAnsi="仿宋" w:eastAsia="仿宋"/>
                <w:sz w:val="21"/>
                <w:szCs w:val="21"/>
              </w:rPr>
            </w:pPr>
            <w:r>
              <w:rPr>
                <w:rFonts w:hint="eastAsia" w:ascii="仿宋" w:hAnsi="仿宋" w:eastAsia="仿宋"/>
                <w:sz w:val="21"/>
                <w:szCs w:val="21"/>
              </w:rPr>
              <w:t>全天</w:t>
            </w:r>
          </w:p>
        </w:tc>
        <w:tc>
          <w:tcPr>
            <w:tcW w:w="6306" w:type="dxa"/>
            <w:gridSpan w:val="2"/>
            <w:vAlign w:val="center"/>
          </w:tcPr>
          <w:p w14:paraId="4B41DA9D">
            <w:pPr>
              <w:spacing w:after="0" w:line="240" w:lineRule="auto"/>
              <w:jc w:val="center"/>
              <w:rPr>
                <w:rFonts w:ascii="仿宋" w:hAnsi="仿宋" w:eastAsia="仿宋"/>
                <w:sz w:val="21"/>
                <w:szCs w:val="21"/>
              </w:rPr>
            </w:pPr>
            <w:r>
              <w:rPr>
                <w:rFonts w:hint="eastAsia" w:ascii="仿宋" w:hAnsi="仿宋" w:eastAsia="仿宋"/>
                <w:sz w:val="21"/>
                <w:szCs w:val="21"/>
              </w:rPr>
              <w:t>离会</w:t>
            </w:r>
          </w:p>
        </w:tc>
      </w:tr>
    </w:tbl>
    <w:p w14:paraId="72C68B2E">
      <w:pPr>
        <w:keepNext w:val="0"/>
        <w:keepLines w:val="0"/>
        <w:pageBreakBefore w:val="0"/>
        <w:widowControl/>
        <w:kinsoku/>
        <w:wordWrap/>
        <w:overflowPunct/>
        <w:topLinePunct w:val="0"/>
        <w:autoSpaceDE/>
        <w:autoSpaceDN/>
        <w:bidi w:val="0"/>
        <w:adjustRightInd/>
        <w:snapToGrid/>
        <w:spacing w:after="0" w:line="36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会议总体安排</w:t>
      </w:r>
    </w:p>
    <w:p w14:paraId="63F1F4F6">
      <w:pPr>
        <w:pStyle w:val="2"/>
        <w:rPr>
          <w:rFonts w:hint="eastAsia"/>
        </w:rPr>
      </w:pPr>
    </w:p>
    <w:p w14:paraId="750908D1">
      <w:pPr>
        <w:jc w:val="both"/>
        <w:rPr>
          <w:rFonts w:hint="eastAsia" w:ascii="方正小标宋_GBK" w:hAnsi="方正小标宋_GBK" w:eastAsia="方正小标宋_GBK" w:cs="方正小标宋_GBK"/>
          <w:sz w:val="32"/>
          <w:szCs w:val="32"/>
        </w:rPr>
      </w:pPr>
    </w:p>
    <w:p w14:paraId="1C7F8C99">
      <w:pPr>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会议详细日程</w:t>
      </w:r>
    </w:p>
    <w:p w14:paraId="622C8978">
      <w:pPr>
        <w:keepNext w:val="0"/>
        <w:keepLines w:val="0"/>
        <w:pageBreakBefore w:val="0"/>
        <w:widowControl/>
        <w:kinsoku/>
        <w:wordWrap/>
        <w:overflowPunct/>
        <w:topLinePunct w:val="0"/>
        <w:autoSpaceDE/>
        <w:autoSpaceDN/>
        <w:bidi w:val="0"/>
        <w:adjustRightInd/>
        <w:snapToGrid/>
        <w:spacing w:after="0" w:line="36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主论坛：开幕式及大会报告</w:t>
      </w:r>
    </w:p>
    <w:tbl>
      <w:tblPr>
        <w:tblStyle w:val="14"/>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134"/>
        <w:gridCol w:w="2976"/>
        <w:gridCol w:w="3680"/>
      </w:tblGrid>
      <w:tr w14:paraId="3107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gridSpan w:val="2"/>
            <w:tcBorders>
              <w:top w:val="single" w:color="auto" w:sz="4" w:space="0"/>
              <w:left w:val="single" w:color="auto" w:sz="4" w:space="0"/>
              <w:bottom w:val="single" w:color="auto" w:sz="4" w:space="0"/>
              <w:right w:val="single" w:color="auto" w:sz="4" w:space="0"/>
            </w:tcBorders>
            <w:vAlign w:val="center"/>
          </w:tcPr>
          <w:p w14:paraId="5B573DA0">
            <w:pPr>
              <w:spacing w:after="0" w:line="240" w:lineRule="auto"/>
              <w:jc w:val="center"/>
              <w:rPr>
                <w:rFonts w:hint="eastAsia" w:ascii="仿宋" w:hAnsi="仿宋" w:eastAsia="仿宋"/>
                <w:sz w:val="21"/>
                <w:szCs w:val="21"/>
              </w:rPr>
            </w:pPr>
            <w:r>
              <w:rPr>
                <w:rFonts w:hint="eastAsia" w:ascii="仿宋" w:hAnsi="仿宋" w:eastAsia="仿宋"/>
                <w:sz w:val="21"/>
                <w:szCs w:val="21"/>
              </w:rPr>
              <w:t>时间：11月14日 上午</w:t>
            </w:r>
          </w:p>
        </w:tc>
        <w:tc>
          <w:tcPr>
            <w:tcW w:w="6656" w:type="dxa"/>
            <w:gridSpan w:val="2"/>
            <w:tcBorders>
              <w:top w:val="single" w:color="auto" w:sz="4" w:space="0"/>
              <w:left w:val="single" w:color="auto" w:sz="4" w:space="0"/>
              <w:bottom w:val="single" w:color="auto" w:sz="4" w:space="0"/>
              <w:right w:val="single" w:color="auto" w:sz="4" w:space="0"/>
            </w:tcBorders>
            <w:vAlign w:val="center"/>
          </w:tcPr>
          <w:p w14:paraId="5ED46DAC">
            <w:pPr>
              <w:spacing w:after="0" w:line="240" w:lineRule="auto"/>
              <w:jc w:val="center"/>
              <w:rPr>
                <w:rFonts w:hint="eastAsia" w:ascii="仿宋" w:hAnsi="仿宋" w:eastAsia="仿宋"/>
                <w:sz w:val="21"/>
                <w:szCs w:val="21"/>
              </w:rPr>
            </w:pPr>
            <w:r>
              <w:rPr>
                <w:rFonts w:hint="eastAsia" w:ascii="仿宋" w:hAnsi="仿宋" w:eastAsia="仿宋"/>
                <w:sz w:val="21"/>
                <w:szCs w:val="21"/>
              </w:rPr>
              <w:t>地点：舜耕会堂一楼报告厅</w:t>
            </w:r>
          </w:p>
        </w:tc>
      </w:tr>
      <w:tr w14:paraId="4052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single" w:color="auto" w:sz="4" w:space="0"/>
              <w:right w:val="single" w:color="auto" w:sz="4" w:space="0"/>
            </w:tcBorders>
            <w:vAlign w:val="center"/>
          </w:tcPr>
          <w:p w14:paraId="049C2D37">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7790" w:type="dxa"/>
            <w:gridSpan w:val="3"/>
            <w:tcBorders>
              <w:top w:val="single" w:color="auto" w:sz="4" w:space="0"/>
              <w:left w:val="single" w:color="auto" w:sz="4" w:space="0"/>
              <w:right w:val="single" w:color="auto" w:sz="4" w:space="0"/>
            </w:tcBorders>
            <w:vAlign w:val="center"/>
          </w:tcPr>
          <w:p w14:paraId="3BEA0795">
            <w:pPr>
              <w:spacing w:after="0" w:line="240" w:lineRule="auto"/>
              <w:jc w:val="center"/>
              <w:rPr>
                <w:rFonts w:hint="eastAsia" w:ascii="仿宋" w:hAnsi="仿宋" w:eastAsia="仿宋"/>
                <w:sz w:val="21"/>
                <w:szCs w:val="21"/>
              </w:rPr>
            </w:pPr>
            <w:r>
              <w:rPr>
                <w:rFonts w:hint="eastAsia" w:ascii="仿宋" w:hAnsi="仿宋" w:eastAsia="仿宋"/>
                <w:sz w:val="21"/>
                <w:szCs w:val="21"/>
              </w:rPr>
              <w:t>大会开幕式</w:t>
            </w:r>
          </w:p>
        </w:tc>
      </w:tr>
      <w:tr w14:paraId="0C81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4"/>
            <w:tcBorders>
              <w:left w:val="single" w:color="auto" w:sz="4" w:space="0"/>
              <w:right w:val="single" w:color="auto" w:sz="4" w:space="0"/>
            </w:tcBorders>
            <w:vAlign w:val="center"/>
          </w:tcPr>
          <w:p w14:paraId="76F05F12">
            <w:pPr>
              <w:spacing w:after="0" w:line="240" w:lineRule="auto"/>
              <w:jc w:val="center"/>
              <w:rPr>
                <w:rFonts w:hint="eastAsia" w:ascii="仿宋" w:hAnsi="仿宋" w:eastAsia="仿宋"/>
                <w:sz w:val="21"/>
                <w:szCs w:val="21"/>
              </w:rPr>
            </w:pPr>
            <w:r>
              <w:rPr>
                <w:rFonts w:hint="eastAsia" w:ascii="仿宋" w:hAnsi="仿宋" w:eastAsia="仿宋"/>
                <w:sz w:val="21"/>
                <w:szCs w:val="21"/>
              </w:rPr>
              <w:t>主持人：鞠建华 中国药学会海洋药物专委会副主任</w:t>
            </w:r>
          </w:p>
        </w:tc>
      </w:tr>
      <w:tr w14:paraId="0418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left w:val="single" w:color="auto" w:sz="4" w:space="0"/>
            </w:tcBorders>
            <w:vAlign w:val="center"/>
          </w:tcPr>
          <w:p w14:paraId="143D9616">
            <w:pPr>
              <w:spacing w:after="0" w:line="240" w:lineRule="auto"/>
              <w:jc w:val="center"/>
              <w:rPr>
                <w:rFonts w:hint="eastAsia" w:ascii="仿宋" w:hAnsi="仿宋" w:eastAsia="仿宋"/>
                <w:sz w:val="21"/>
                <w:szCs w:val="21"/>
              </w:rPr>
            </w:pPr>
            <w:r>
              <w:rPr>
                <w:rFonts w:hint="eastAsia" w:ascii="仿宋" w:hAnsi="仿宋" w:eastAsia="仿宋"/>
                <w:sz w:val="21"/>
                <w:szCs w:val="21"/>
              </w:rPr>
              <w:t>08:30-09:00</w:t>
            </w:r>
          </w:p>
        </w:tc>
        <w:tc>
          <w:tcPr>
            <w:tcW w:w="7790" w:type="dxa"/>
            <w:gridSpan w:val="3"/>
            <w:tcBorders>
              <w:right w:val="single" w:color="auto" w:sz="4" w:space="0"/>
            </w:tcBorders>
            <w:vAlign w:val="center"/>
          </w:tcPr>
          <w:p w14:paraId="62BF2D8A">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 xml:space="preserve">  </w:t>
            </w:r>
            <w:r>
              <w:rPr>
                <w:rFonts w:hint="eastAsia" w:ascii="仿宋" w:hAnsi="仿宋" w:eastAsia="仿宋"/>
                <w:sz w:val="21"/>
                <w:szCs w:val="21"/>
              </w:rPr>
              <w:t>1.中国药学会海洋药物专委会主任 林厚文 致辞</w:t>
            </w:r>
          </w:p>
          <w:p w14:paraId="6417F9D3">
            <w:pPr>
              <w:spacing w:after="0" w:line="240" w:lineRule="auto"/>
              <w:ind w:firstLine="1680" w:firstLineChars="800"/>
              <w:jc w:val="both"/>
              <w:rPr>
                <w:rFonts w:hint="eastAsia" w:ascii="仿宋" w:hAnsi="仿宋" w:eastAsia="仿宋"/>
                <w:sz w:val="21"/>
                <w:szCs w:val="21"/>
              </w:rPr>
            </w:pPr>
            <w:r>
              <w:rPr>
                <w:rFonts w:hint="eastAsia" w:ascii="仿宋" w:hAnsi="仿宋" w:eastAsia="仿宋"/>
                <w:sz w:val="21"/>
                <w:szCs w:val="21"/>
              </w:rPr>
              <w:t>2.山东大学副校长刘兆军 致辞</w:t>
            </w:r>
          </w:p>
          <w:p w14:paraId="339D572E">
            <w:pPr>
              <w:spacing w:after="0" w:line="240" w:lineRule="auto"/>
              <w:ind w:firstLine="1680" w:firstLineChars="800"/>
              <w:jc w:val="both"/>
              <w:rPr>
                <w:rFonts w:hint="eastAsia" w:ascii="仿宋" w:hAnsi="仿宋" w:eastAsia="仿宋"/>
                <w:sz w:val="21"/>
                <w:szCs w:val="21"/>
              </w:rPr>
            </w:pPr>
            <w:r>
              <w:rPr>
                <w:rFonts w:hint="eastAsia" w:ascii="仿宋" w:hAnsi="仿宋" w:eastAsia="仿宋"/>
                <w:sz w:val="21"/>
                <w:szCs w:val="21"/>
              </w:rPr>
              <w:t>3.山东省科技厅领导 致辞</w:t>
            </w:r>
          </w:p>
        </w:tc>
      </w:tr>
      <w:tr w14:paraId="72C6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4"/>
            <w:tcBorders>
              <w:left w:val="single" w:color="auto" w:sz="4" w:space="0"/>
              <w:right w:val="single" w:color="auto" w:sz="4" w:space="0"/>
            </w:tcBorders>
            <w:vAlign w:val="center"/>
          </w:tcPr>
          <w:p w14:paraId="7FE48ABE">
            <w:pPr>
              <w:spacing w:after="0" w:line="240" w:lineRule="auto"/>
              <w:jc w:val="center"/>
              <w:rPr>
                <w:rFonts w:hint="eastAsia" w:ascii="仿宋" w:hAnsi="仿宋" w:eastAsia="仿宋"/>
                <w:sz w:val="21"/>
                <w:szCs w:val="21"/>
              </w:rPr>
            </w:pPr>
            <w:r>
              <w:rPr>
                <w:rFonts w:hint="eastAsia" w:ascii="仿宋" w:hAnsi="仿宋" w:eastAsia="仿宋"/>
                <w:sz w:val="21"/>
                <w:szCs w:val="21"/>
              </w:rPr>
              <w:t>合影</w:t>
            </w:r>
          </w:p>
        </w:tc>
      </w:tr>
      <w:tr w14:paraId="197A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4"/>
            <w:tcBorders>
              <w:left w:val="single" w:color="auto" w:sz="4" w:space="0"/>
              <w:right w:val="single" w:color="auto" w:sz="4" w:space="0"/>
            </w:tcBorders>
            <w:vAlign w:val="center"/>
          </w:tcPr>
          <w:p w14:paraId="52E7E18B">
            <w:pPr>
              <w:spacing w:after="0" w:line="240" w:lineRule="auto"/>
              <w:jc w:val="center"/>
              <w:rPr>
                <w:rFonts w:hint="eastAsia" w:ascii="仿宋" w:hAnsi="仿宋" w:eastAsia="仿宋"/>
                <w:sz w:val="21"/>
                <w:szCs w:val="21"/>
              </w:rPr>
            </w:pPr>
            <w:r>
              <w:rPr>
                <w:rFonts w:hint="eastAsia" w:ascii="仿宋" w:hAnsi="仿宋" w:eastAsia="仿宋"/>
                <w:sz w:val="21"/>
                <w:szCs w:val="21"/>
              </w:rPr>
              <w:t>大会报告</w:t>
            </w:r>
          </w:p>
        </w:tc>
      </w:tr>
      <w:tr w14:paraId="0570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4"/>
            <w:tcBorders>
              <w:left w:val="single" w:color="auto" w:sz="4" w:space="0"/>
              <w:right w:val="single" w:color="auto" w:sz="4" w:space="0"/>
            </w:tcBorders>
            <w:vAlign w:val="center"/>
          </w:tcPr>
          <w:p w14:paraId="0EE69353">
            <w:pPr>
              <w:spacing w:after="0" w:line="240" w:lineRule="auto"/>
              <w:jc w:val="center"/>
              <w:rPr>
                <w:rFonts w:hint="eastAsia" w:ascii="仿宋" w:hAnsi="仿宋" w:eastAsia="仿宋"/>
                <w:sz w:val="21"/>
                <w:szCs w:val="21"/>
              </w:rPr>
            </w:pPr>
            <w:r>
              <w:rPr>
                <w:rFonts w:hint="eastAsia" w:ascii="仿宋" w:hAnsi="仿宋" w:eastAsia="仿宋"/>
                <w:sz w:val="21"/>
                <w:szCs w:val="21"/>
              </w:rPr>
              <w:t>主持人：林文翰 北京大学</w:t>
            </w:r>
          </w:p>
        </w:tc>
      </w:tr>
      <w:tr w14:paraId="144B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tcBorders>
              <w:left w:val="single" w:color="auto" w:sz="4" w:space="0"/>
            </w:tcBorders>
            <w:vAlign w:val="center"/>
          </w:tcPr>
          <w:p w14:paraId="2E6E8707">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34" w:type="dxa"/>
            <w:vAlign w:val="center"/>
          </w:tcPr>
          <w:p w14:paraId="1C108763">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976" w:type="dxa"/>
            <w:vAlign w:val="center"/>
          </w:tcPr>
          <w:p w14:paraId="160A6220">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3680" w:type="dxa"/>
            <w:tcBorders>
              <w:right w:val="single" w:color="auto" w:sz="4" w:space="0"/>
            </w:tcBorders>
            <w:vAlign w:val="center"/>
          </w:tcPr>
          <w:p w14:paraId="34320087">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0FFC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tcBorders>
              <w:left w:val="single" w:color="auto" w:sz="4" w:space="0"/>
            </w:tcBorders>
            <w:vAlign w:val="center"/>
          </w:tcPr>
          <w:p w14:paraId="50BCCA88">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9:10-</w:t>
            </w:r>
            <w:r>
              <w:rPr>
                <w:rFonts w:hint="eastAsia" w:ascii="仿宋" w:hAnsi="仿宋" w:eastAsia="仿宋"/>
                <w:sz w:val="21"/>
                <w:szCs w:val="21"/>
                <w:lang w:val="en-US" w:eastAsia="zh-CN"/>
              </w:rPr>
              <w:t>0</w:t>
            </w:r>
            <w:r>
              <w:rPr>
                <w:rFonts w:hint="eastAsia" w:ascii="仿宋" w:hAnsi="仿宋" w:eastAsia="仿宋"/>
                <w:sz w:val="21"/>
                <w:szCs w:val="21"/>
              </w:rPr>
              <w:t>9:50</w:t>
            </w:r>
          </w:p>
        </w:tc>
        <w:tc>
          <w:tcPr>
            <w:tcW w:w="1134" w:type="dxa"/>
            <w:vAlign w:val="center"/>
          </w:tcPr>
          <w:p w14:paraId="27D17561">
            <w:pPr>
              <w:spacing w:after="0" w:line="240" w:lineRule="auto"/>
              <w:jc w:val="center"/>
              <w:rPr>
                <w:rFonts w:hint="eastAsia" w:ascii="仿宋" w:hAnsi="仿宋" w:eastAsia="仿宋"/>
                <w:sz w:val="21"/>
                <w:szCs w:val="21"/>
              </w:rPr>
            </w:pPr>
            <w:r>
              <w:rPr>
                <w:rFonts w:hint="eastAsia" w:ascii="仿宋" w:hAnsi="仿宋" w:eastAsia="仿宋"/>
                <w:sz w:val="21"/>
                <w:szCs w:val="21"/>
              </w:rPr>
              <w:t>邓子新</w:t>
            </w:r>
          </w:p>
        </w:tc>
        <w:tc>
          <w:tcPr>
            <w:tcW w:w="2976" w:type="dxa"/>
            <w:vAlign w:val="center"/>
          </w:tcPr>
          <w:p w14:paraId="6B4F5057">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3680" w:type="dxa"/>
            <w:tcBorders>
              <w:right w:val="single" w:color="auto" w:sz="4" w:space="0"/>
            </w:tcBorders>
            <w:vAlign w:val="center"/>
          </w:tcPr>
          <w:p w14:paraId="2FC1B94E">
            <w:pPr>
              <w:spacing w:after="0" w:line="240" w:lineRule="auto"/>
              <w:jc w:val="center"/>
              <w:rPr>
                <w:rFonts w:hint="eastAsia" w:ascii="仿宋" w:hAnsi="仿宋" w:eastAsia="仿宋"/>
                <w:sz w:val="21"/>
                <w:szCs w:val="21"/>
              </w:rPr>
            </w:pPr>
            <w:r>
              <w:rPr>
                <w:rFonts w:hint="eastAsia" w:ascii="仿宋" w:hAnsi="仿宋" w:eastAsia="仿宋"/>
                <w:sz w:val="21"/>
                <w:szCs w:val="21"/>
              </w:rPr>
              <w:t>院士主旨报告</w:t>
            </w:r>
          </w:p>
        </w:tc>
      </w:tr>
      <w:tr w14:paraId="531C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vAlign w:val="center"/>
          </w:tcPr>
          <w:p w14:paraId="48FD47D2">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w:t>
            </w:r>
            <w:r>
              <w:rPr>
                <w:rFonts w:hint="eastAsia" w:ascii="仿宋" w:hAnsi="仿宋" w:eastAsia="仿宋"/>
                <w:sz w:val="21"/>
                <w:szCs w:val="21"/>
                <w:lang w:val="en-US" w:eastAsia="zh-CN"/>
              </w:rPr>
              <w:t>5</w:t>
            </w:r>
            <w:r>
              <w:rPr>
                <w:rFonts w:hint="eastAsia" w:ascii="仿宋" w:hAnsi="仿宋" w:eastAsia="仿宋"/>
                <w:sz w:val="21"/>
                <w:szCs w:val="21"/>
              </w:rPr>
              <w:t>0-10:20</w:t>
            </w:r>
          </w:p>
        </w:tc>
        <w:tc>
          <w:tcPr>
            <w:tcW w:w="1134" w:type="dxa"/>
            <w:vAlign w:val="center"/>
          </w:tcPr>
          <w:p w14:paraId="41919655">
            <w:pPr>
              <w:spacing w:after="0" w:line="240" w:lineRule="auto"/>
              <w:jc w:val="center"/>
              <w:rPr>
                <w:rFonts w:hint="eastAsia" w:ascii="仿宋" w:hAnsi="仿宋" w:eastAsia="仿宋"/>
                <w:sz w:val="21"/>
                <w:szCs w:val="21"/>
              </w:rPr>
            </w:pPr>
            <w:r>
              <w:rPr>
                <w:rFonts w:hint="eastAsia" w:ascii="仿宋" w:hAnsi="仿宋" w:eastAsia="仿宋"/>
                <w:sz w:val="21"/>
                <w:szCs w:val="21"/>
              </w:rPr>
              <w:t>郝小江</w:t>
            </w:r>
          </w:p>
        </w:tc>
        <w:tc>
          <w:tcPr>
            <w:tcW w:w="2976" w:type="dxa"/>
            <w:vAlign w:val="center"/>
          </w:tcPr>
          <w:p w14:paraId="03E0675B">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中国科学院昆明植物所</w:t>
            </w:r>
          </w:p>
        </w:tc>
        <w:tc>
          <w:tcPr>
            <w:tcW w:w="3680" w:type="dxa"/>
            <w:vAlign w:val="center"/>
          </w:tcPr>
          <w:p w14:paraId="1C1E66F8">
            <w:pPr>
              <w:spacing w:after="0" w:line="240" w:lineRule="auto"/>
              <w:jc w:val="center"/>
              <w:rPr>
                <w:rFonts w:hint="eastAsia" w:ascii="仿宋" w:hAnsi="仿宋" w:eastAsia="仿宋"/>
                <w:sz w:val="21"/>
                <w:szCs w:val="21"/>
              </w:rPr>
            </w:pPr>
            <w:r>
              <w:rPr>
                <w:rFonts w:hint="eastAsia" w:ascii="仿宋" w:hAnsi="仿宋" w:eastAsia="仿宋"/>
                <w:sz w:val="21"/>
                <w:szCs w:val="21"/>
              </w:rPr>
              <w:t>院士主旨报告</w:t>
            </w:r>
          </w:p>
        </w:tc>
      </w:tr>
      <w:tr w14:paraId="7F68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vAlign w:val="center"/>
          </w:tcPr>
          <w:p w14:paraId="5604E9A7">
            <w:pPr>
              <w:spacing w:after="0" w:line="240" w:lineRule="auto"/>
              <w:jc w:val="center"/>
              <w:rPr>
                <w:rFonts w:hint="eastAsia" w:ascii="仿宋" w:hAnsi="仿宋" w:eastAsia="仿宋"/>
                <w:sz w:val="21"/>
                <w:szCs w:val="21"/>
              </w:rPr>
            </w:pPr>
            <w:r>
              <w:rPr>
                <w:rFonts w:hint="eastAsia" w:ascii="仿宋" w:hAnsi="仿宋" w:eastAsia="仿宋"/>
                <w:sz w:val="21"/>
                <w:szCs w:val="21"/>
              </w:rPr>
              <w:t>10:20-10:40</w:t>
            </w:r>
          </w:p>
        </w:tc>
        <w:tc>
          <w:tcPr>
            <w:tcW w:w="7790" w:type="dxa"/>
            <w:gridSpan w:val="3"/>
            <w:vAlign w:val="center"/>
          </w:tcPr>
          <w:p w14:paraId="6CCA6494">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645E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350" w:type="dxa"/>
            <w:gridSpan w:val="4"/>
            <w:vAlign w:val="center"/>
          </w:tcPr>
          <w:p w14:paraId="5BD54265">
            <w:pPr>
              <w:spacing w:after="0" w:line="240" w:lineRule="auto"/>
              <w:jc w:val="center"/>
              <w:rPr>
                <w:rFonts w:hint="eastAsia" w:ascii="仿宋" w:hAnsi="仿宋" w:eastAsia="仿宋"/>
                <w:sz w:val="21"/>
                <w:szCs w:val="21"/>
              </w:rPr>
            </w:pPr>
            <w:r>
              <w:rPr>
                <w:rFonts w:hint="eastAsia" w:ascii="仿宋" w:hAnsi="仿宋" w:eastAsia="仿宋"/>
                <w:sz w:val="21"/>
                <w:szCs w:val="21"/>
              </w:rPr>
              <w:t>主持人：崔承彬  天津大学温州研究院</w:t>
            </w:r>
          </w:p>
        </w:tc>
      </w:tr>
      <w:tr w14:paraId="7744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vAlign w:val="center"/>
          </w:tcPr>
          <w:p w14:paraId="2B0F6DD7">
            <w:pPr>
              <w:spacing w:after="0" w:line="240" w:lineRule="auto"/>
              <w:jc w:val="center"/>
              <w:rPr>
                <w:rFonts w:hint="eastAsia" w:ascii="仿宋" w:hAnsi="仿宋" w:eastAsia="仿宋"/>
                <w:sz w:val="21"/>
                <w:szCs w:val="21"/>
              </w:rPr>
            </w:pPr>
            <w:r>
              <w:rPr>
                <w:rFonts w:hint="eastAsia" w:ascii="仿宋" w:hAnsi="仿宋" w:eastAsia="仿宋"/>
                <w:sz w:val="21"/>
                <w:szCs w:val="21"/>
              </w:rPr>
              <w:t>10:40-11:10</w:t>
            </w:r>
          </w:p>
        </w:tc>
        <w:tc>
          <w:tcPr>
            <w:tcW w:w="1134" w:type="dxa"/>
            <w:vAlign w:val="center"/>
          </w:tcPr>
          <w:p w14:paraId="7809E75B">
            <w:pPr>
              <w:spacing w:after="0" w:line="240" w:lineRule="auto"/>
              <w:jc w:val="center"/>
              <w:rPr>
                <w:rFonts w:hint="eastAsia" w:ascii="仿宋" w:hAnsi="仿宋" w:eastAsia="仿宋"/>
                <w:sz w:val="21"/>
                <w:szCs w:val="21"/>
              </w:rPr>
            </w:pPr>
            <w:r>
              <w:rPr>
                <w:rFonts w:hint="eastAsia" w:ascii="仿宋" w:hAnsi="仿宋" w:eastAsia="仿宋"/>
                <w:sz w:val="21"/>
                <w:szCs w:val="21"/>
              </w:rPr>
              <w:t>柳  红</w:t>
            </w:r>
          </w:p>
        </w:tc>
        <w:tc>
          <w:tcPr>
            <w:tcW w:w="2976" w:type="dxa"/>
            <w:vAlign w:val="center"/>
          </w:tcPr>
          <w:p w14:paraId="2260BAA3">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中国科学院上海药物所</w:t>
            </w:r>
          </w:p>
        </w:tc>
        <w:tc>
          <w:tcPr>
            <w:tcW w:w="3680" w:type="dxa"/>
            <w:vAlign w:val="center"/>
          </w:tcPr>
          <w:p w14:paraId="75E7A539">
            <w:pPr>
              <w:spacing w:after="0" w:line="240" w:lineRule="auto"/>
              <w:jc w:val="center"/>
              <w:rPr>
                <w:rFonts w:hint="eastAsia" w:ascii="仿宋" w:hAnsi="仿宋" w:eastAsia="仿宋"/>
                <w:sz w:val="21"/>
                <w:szCs w:val="21"/>
              </w:rPr>
            </w:pPr>
            <w:r>
              <w:rPr>
                <w:rFonts w:hint="eastAsia" w:ascii="仿宋" w:hAnsi="仿宋" w:eastAsia="仿宋"/>
                <w:sz w:val="21"/>
                <w:szCs w:val="21"/>
              </w:rPr>
              <w:t>新技术加速天然产物创新药物研发</w:t>
            </w:r>
          </w:p>
        </w:tc>
      </w:tr>
      <w:tr w14:paraId="2A4B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vAlign w:val="center"/>
          </w:tcPr>
          <w:p w14:paraId="6B777606">
            <w:pPr>
              <w:spacing w:after="0" w:line="240" w:lineRule="auto"/>
              <w:jc w:val="center"/>
              <w:rPr>
                <w:rFonts w:hint="eastAsia" w:ascii="仿宋" w:hAnsi="仿宋" w:eastAsia="仿宋"/>
                <w:sz w:val="21"/>
                <w:szCs w:val="21"/>
              </w:rPr>
            </w:pPr>
            <w:r>
              <w:rPr>
                <w:rFonts w:hint="eastAsia" w:ascii="仿宋" w:hAnsi="仿宋" w:eastAsia="仿宋"/>
                <w:sz w:val="21"/>
                <w:szCs w:val="21"/>
              </w:rPr>
              <w:t>11:10-11:40</w:t>
            </w:r>
          </w:p>
        </w:tc>
        <w:tc>
          <w:tcPr>
            <w:tcW w:w="1134" w:type="dxa"/>
            <w:vAlign w:val="center"/>
          </w:tcPr>
          <w:p w14:paraId="0A6B137E">
            <w:pPr>
              <w:spacing w:after="0" w:line="240" w:lineRule="auto"/>
              <w:jc w:val="center"/>
              <w:rPr>
                <w:rFonts w:hint="eastAsia" w:ascii="仿宋" w:hAnsi="仿宋" w:eastAsia="仿宋"/>
                <w:sz w:val="21"/>
                <w:szCs w:val="21"/>
              </w:rPr>
            </w:pPr>
            <w:r>
              <w:rPr>
                <w:rFonts w:hint="eastAsia" w:ascii="仿宋" w:hAnsi="仿宋" w:eastAsia="仿宋"/>
                <w:sz w:val="21"/>
                <w:szCs w:val="21"/>
              </w:rPr>
              <w:t>丁  克</w:t>
            </w:r>
          </w:p>
        </w:tc>
        <w:tc>
          <w:tcPr>
            <w:tcW w:w="2976" w:type="dxa"/>
            <w:vAlign w:val="center"/>
          </w:tcPr>
          <w:p w14:paraId="0D7B062D">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中国科学院上海有机所</w:t>
            </w:r>
          </w:p>
        </w:tc>
        <w:tc>
          <w:tcPr>
            <w:tcW w:w="3680" w:type="dxa"/>
            <w:vAlign w:val="center"/>
          </w:tcPr>
          <w:p w14:paraId="6549DF00">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1F8B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60" w:type="dxa"/>
            <w:vAlign w:val="center"/>
          </w:tcPr>
          <w:p w14:paraId="678DD8BE">
            <w:pPr>
              <w:spacing w:after="0" w:line="240" w:lineRule="auto"/>
              <w:jc w:val="center"/>
              <w:rPr>
                <w:rFonts w:hint="eastAsia" w:ascii="仿宋" w:hAnsi="仿宋" w:eastAsia="仿宋"/>
                <w:sz w:val="21"/>
                <w:szCs w:val="21"/>
              </w:rPr>
            </w:pPr>
            <w:r>
              <w:rPr>
                <w:rFonts w:hint="eastAsia" w:ascii="仿宋" w:hAnsi="仿宋" w:eastAsia="仿宋"/>
                <w:sz w:val="21"/>
                <w:szCs w:val="21"/>
              </w:rPr>
              <w:t>11:40-12:10</w:t>
            </w:r>
          </w:p>
        </w:tc>
        <w:tc>
          <w:tcPr>
            <w:tcW w:w="1134" w:type="dxa"/>
            <w:vAlign w:val="center"/>
          </w:tcPr>
          <w:p w14:paraId="3F2CB5B7">
            <w:pPr>
              <w:spacing w:after="0" w:line="240" w:lineRule="auto"/>
              <w:jc w:val="center"/>
              <w:rPr>
                <w:rFonts w:hint="eastAsia" w:ascii="仿宋" w:hAnsi="仿宋" w:eastAsia="仿宋"/>
                <w:sz w:val="21"/>
                <w:szCs w:val="21"/>
              </w:rPr>
            </w:pPr>
            <w:r>
              <w:rPr>
                <w:rFonts w:hint="eastAsia" w:ascii="仿宋" w:hAnsi="仿宋" w:eastAsia="仿宋"/>
                <w:sz w:val="21"/>
                <w:szCs w:val="21"/>
              </w:rPr>
              <w:t>林厚文</w:t>
            </w:r>
          </w:p>
        </w:tc>
        <w:tc>
          <w:tcPr>
            <w:tcW w:w="2976" w:type="dxa"/>
            <w:vAlign w:val="center"/>
          </w:tcPr>
          <w:p w14:paraId="0413D7CE">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3680" w:type="dxa"/>
            <w:vAlign w:val="center"/>
          </w:tcPr>
          <w:p w14:paraId="155680B3">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bl>
    <w:p w14:paraId="02226723">
      <w:pPr>
        <w:keepNext w:val="0"/>
        <w:keepLines w:val="0"/>
        <w:pageBreakBefore w:val="0"/>
        <w:widowControl/>
        <w:kinsoku/>
        <w:wordWrap/>
        <w:overflowPunct/>
        <w:topLinePunct w:val="0"/>
        <w:autoSpaceDE/>
        <w:autoSpaceDN/>
        <w:bidi w:val="0"/>
        <w:adjustRightInd/>
        <w:snapToGrid/>
        <w:spacing w:before="181" w:beforeLines="50" w:after="0" w:line="36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br w:type="page"/>
      </w:r>
    </w:p>
    <w:p w14:paraId="3A8133E3">
      <w:pPr>
        <w:keepNext w:val="0"/>
        <w:keepLines w:val="0"/>
        <w:pageBreakBefore w:val="0"/>
        <w:widowControl/>
        <w:kinsoku/>
        <w:wordWrap/>
        <w:overflowPunct/>
        <w:topLinePunct w:val="0"/>
        <w:autoSpaceDE/>
        <w:autoSpaceDN/>
        <w:bidi w:val="0"/>
        <w:adjustRightInd/>
        <w:snapToGrid/>
        <w:spacing w:after="0" w:line="36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主论坛：闭幕式及大会报告</w:t>
      </w:r>
    </w:p>
    <w:tbl>
      <w:tblPr>
        <w:tblStyle w:val="14"/>
        <w:tblW w:w="9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186"/>
        <w:gridCol w:w="3220"/>
        <w:gridCol w:w="3650"/>
      </w:tblGrid>
      <w:tr w14:paraId="6369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rPr>
        <w:tc>
          <w:tcPr>
            <w:tcW w:w="2809" w:type="dxa"/>
            <w:gridSpan w:val="2"/>
            <w:tcBorders>
              <w:top w:val="single" w:color="auto" w:sz="4" w:space="0"/>
              <w:left w:val="single" w:color="auto" w:sz="4" w:space="0"/>
              <w:bottom w:val="single" w:color="auto" w:sz="4" w:space="0"/>
              <w:right w:val="single" w:color="auto" w:sz="4" w:space="0"/>
            </w:tcBorders>
            <w:vAlign w:val="center"/>
          </w:tcPr>
          <w:p w14:paraId="1ED640B5">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时</w:t>
            </w:r>
            <w:r>
              <w:rPr>
                <w:rFonts w:hint="eastAsia" w:ascii="仿宋" w:hAnsi="仿宋" w:eastAsia="仿宋"/>
                <w:sz w:val="21"/>
                <w:szCs w:val="21"/>
              </w:rPr>
              <w:t>间：11月15日 下午</w:t>
            </w:r>
          </w:p>
        </w:tc>
        <w:tc>
          <w:tcPr>
            <w:tcW w:w="6870" w:type="dxa"/>
            <w:gridSpan w:val="2"/>
            <w:tcBorders>
              <w:top w:val="single" w:color="auto" w:sz="4" w:space="0"/>
              <w:left w:val="single" w:color="auto" w:sz="4" w:space="0"/>
              <w:bottom w:val="single" w:color="auto" w:sz="4" w:space="0"/>
              <w:right w:val="single" w:color="auto" w:sz="4" w:space="0"/>
            </w:tcBorders>
            <w:vAlign w:val="center"/>
          </w:tcPr>
          <w:p w14:paraId="65357835">
            <w:pPr>
              <w:spacing w:after="0" w:line="240" w:lineRule="auto"/>
              <w:jc w:val="center"/>
              <w:rPr>
                <w:rFonts w:hint="eastAsia" w:ascii="仿宋" w:hAnsi="仿宋" w:eastAsia="仿宋"/>
                <w:sz w:val="21"/>
                <w:szCs w:val="21"/>
              </w:rPr>
            </w:pPr>
            <w:r>
              <w:rPr>
                <w:rFonts w:hint="eastAsia" w:ascii="仿宋" w:hAnsi="仿宋" w:eastAsia="仿宋"/>
                <w:sz w:val="21"/>
                <w:szCs w:val="21"/>
              </w:rPr>
              <w:t>地点：舜耕会堂一楼报告厅</w:t>
            </w:r>
          </w:p>
        </w:tc>
      </w:tr>
      <w:tr w14:paraId="5DB0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79" w:type="dxa"/>
            <w:gridSpan w:val="4"/>
            <w:vAlign w:val="center"/>
          </w:tcPr>
          <w:p w14:paraId="0BBEA1D0">
            <w:pPr>
              <w:spacing w:after="0" w:line="240" w:lineRule="auto"/>
              <w:jc w:val="center"/>
              <w:rPr>
                <w:rFonts w:hint="eastAsia" w:ascii="仿宋" w:hAnsi="仿宋" w:eastAsia="仿宋"/>
                <w:sz w:val="21"/>
                <w:szCs w:val="21"/>
              </w:rPr>
            </w:pPr>
            <w:r>
              <w:rPr>
                <w:rFonts w:hint="eastAsia" w:ascii="仿宋" w:hAnsi="仿宋" w:eastAsia="仿宋"/>
                <w:sz w:val="21"/>
                <w:szCs w:val="21"/>
              </w:rPr>
              <w:t>大会报告</w:t>
            </w:r>
          </w:p>
        </w:tc>
      </w:tr>
      <w:tr w14:paraId="34D5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79" w:type="dxa"/>
            <w:gridSpan w:val="4"/>
            <w:vAlign w:val="center"/>
          </w:tcPr>
          <w:p w14:paraId="386E2231">
            <w:pPr>
              <w:spacing w:after="0" w:line="240" w:lineRule="auto"/>
              <w:jc w:val="center"/>
              <w:rPr>
                <w:rFonts w:hint="eastAsia" w:ascii="仿宋" w:hAnsi="仿宋" w:eastAsia="仿宋"/>
                <w:sz w:val="21"/>
                <w:szCs w:val="21"/>
              </w:rPr>
            </w:pPr>
            <w:r>
              <w:rPr>
                <w:rFonts w:hint="eastAsia" w:ascii="仿宋" w:hAnsi="仿宋" w:eastAsia="仿宋"/>
                <w:sz w:val="21"/>
                <w:szCs w:val="21"/>
              </w:rPr>
              <w:t>主持人：郭跃伟 中国科学院上海药物所</w:t>
            </w:r>
          </w:p>
        </w:tc>
      </w:tr>
      <w:tr w14:paraId="2BC3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23" w:type="dxa"/>
            <w:vAlign w:val="center"/>
          </w:tcPr>
          <w:p w14:paraId="2D79521E">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86" w:type="dxa"/>
            <w:vAlign w:val="center"/>
          </w:tcPr>
          <w:p w14:paraId="0BF90CDB">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3220" w:type="dxa"/>
            <w:vAlign w:val="center"/>
          </w:tcPr>
          <w:p w14:paraId="5E7C9C8C">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3650" w:type="dxa"/>
            <w:vAlign w:val="center"/>
          </w:tcPr>
          <w:p w14:paraId="60EBB5A8">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774B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23" w:type="dxa"/>
            <w:vAlign w:val="center"/>
          </w:tcPr>
          <w:p w14:paraId="0EB5918F">
            <w:pPr>
              <w:spacing w:after="0" w:line="240" w:lineRule="auto"/>
              <w:jc w:val="center"/>
              <w:rPr>
                <w:rFonts w:hint="eastAsia" w:ascii="仿宋" w:hAnsi="仿宋" w:eastAsia="仿宋"/>
                <w:sz w:val="21"/>
                <w:szCs w:val="21"/>
              </w:rPr>
            </w:pPr>
            <w:r>
              <w:rPr>
                <w:rFonts w:hint="eastAsia" w:ascii="仿宋" w:hAnsi="仿宋" w:eastAsia="仿宋"/>
                <w:sz w:val="21"/>
                <w:szCs w:val="21"/>
              </w:rPr>
              <w:t>13:30-14:00</w:t>
            </w:r>
          </w:p>
        </w:tc>
        <w:tc>
          <w:tcPr>
            <w:tcW w:w="1186" w:type="dxa"/>
            <w:vAlign w:val="center"/>
          </w:tcPr>
          <w:p w14:paraId="7A327DFE">
            <w:pPr>
              <w:spacing w:after="0" w:line="240" w:lineRule="auto"/>
              <w:jc w:val="center"/>
              <w:rPr>
                <w:rFonts w:hint="eastAsia" w:ascii="仿宋" w:hAnsi="仿宋" w:eastAsia="仿宋"/>
                <w:sz w:val="21"/>
                <w:szCs w:val="21"/>
              </w:rPr>
            </w:pPr>
            <w:r>
              <w:rPr>
                <w:rFonts w:hint="eastAsia" w:ascii="仿宋" w:hAnsi="仿宋" w:eastAsia="仿宋"/>
                <w:sz w:val="21"/>
                <w:szCs w:val="21"/>
              </w:rPr>
              <w:t>谭仁祥</w:t>
            </w:r>
          </w:p>
        </w:tc>
        <w:tc>
          <w:tcPr>
            <w:tcW w:w="3220" w:type="dxa"/>
            <w:vAlign w:val="center"/>
          </w:tcPr>
          <w:p w14:paraId="6A21C0B6">
            <w:pPr>
              <w:spacing w:after="0" w:line="240" w:lineRule="auto"/>
              <w:jc w:val="center"/>
              <w:rPr>
                <w:rFonts w:hint="eastAsia" w:ascii="仿宋" w:hAnsi="仿宋" w:eastAsia="仿宋"/>
                <w:sz w:val="21"/>
                <w:szCs w:val="21"/>
              </w:rPr>
            </w:pPr>
            <w:r>
              <w:rPr>
                <w:rFonts w:hint="eastAsia" w:ascii="仿宋" w:hAnsi="仿宋" w:eastAsia="仿宋"/>
                <w:sz w:val="21"/>
                <w:szCs w:val="21"/>
              </w:rPr>
              <w:t>南京大学</w:t>
            </w:r>
          </w:p>
        </w:tc>
        <w:tc>
          <w:tcPr>
            <w:tcW w:w="3650" w:type="dxa"/>
            <w:vAlign w:val="center"/>
          </w:tcPr>
          <w:p w14:paraId="1F8F80DD">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4DEB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623" w:type="dxa"/>
            <w:vAlign w:val="center"/>
          </w:tcPr>
          <w:p w14:paraId="2C3BE4FB">
            <w:pPr>
              <w:spacing w:after="0" w:line="240" w:lineRule="auto"/>
              <w:jc w:val="center"/>
              <w:rPr>
                <w:rFonts w:hint="eastAsia" w:ascii="仿宋" w:hAnsi="仿宋" w:eastAsia="仿宋"/>
                <w:sz w:val="21"/>
                <w:szCs w:val="21"/>
              </w:rPr>
            </w:pPr>
            <w:r>
              <w:rPr>
                <w:rFonts w:hint="eastAsia" w:ascii="仿宋" w:hAnsi="仿宋" w:eastAsia="仿宋"/>
                <w:sz w:val="21"/>
                <w:szCs w:val="21"/>
              </w:rPr>
              <w:t>14:00-14:30</w:t>
            </w:r>
          </w:p>
        </w:tc>
        <w:tc>
          <w:tcPr>
            <w:tcW w:w="1186" w:type="dxa"/>
            <w:vAlign w:val="center"/>
          </w:tcPr>
          <w:p w14:paraId="78DF1994">
            <w:pPr>
              <w:spacing w:after="0" w:line="240" w:lineRule="auto"/>
              <w:jc w:val="center"/>
              <w:rPr>
                <w:rFonts w:hint="eastAsia" w:ascii="仿宋" w:hAnsi="仿宋" w:eastAsia="仿宋"/>
                <w:sz w:val="21"/>
                <w:szCs w:val="21"/>
              </w:rPr>
            </w:pPr>
            <w:r>
              <w:rPr>
                <w:rFonts w:hint="eastAsia" w:ascii="仿宋" w:hAnsi="仿宋" w:eastAsia="仿宋"/>
                <w:sz w:val="21"/>
                <w:szCs w:val="21"/>
              </w:rPr>
              <w:t>张卫东</w:t>
            </w:r>
          </w:p>
        </w:tc>
        <w:tc>
          <w:tcPr>
            <w:tcW w:w="3220" w:type="dxa"/>
            <w:vAlign w:val="center"/>
          </w:tcPr>
          <w:p w14:paraId="18636051">
            <w:pPr>
              <w:spacing w:after="0" w:line="240" w:lineRule="auto"/>
              <w:jc w:val="center"/>
              <w:rPr>
                <w:rFonts w:hint="eastAsia" w:ascii="仿宋" w:hAnsi="仿宋" w:eastAsia="仿宋"/>
                <w:sz w:val="21"/>
                <w:szCs w:val="21"/>
              </w:rPr>
            </w:pPr>
            <w:r>
              <w:rPr>
                <w:rFonts w:hint="eastAsia" w:ascii="仿宋" w:hAnsi="仿宋" w:eastAsia="仿宋"/>
                <w:sz w:val="21"/>
                <w:szCs w:val="21"/>
              </w:rPr>
              <w:t>海军军医大学</w:t>
            </w:r>
          </w:p>
        </w:tc>
        <w:tc>
          <w:tcPr>
            <w:tcW w:w="3650" w:type="dxa"/>
            <w:vAlign w:val="center"/>
          </w:tcPr>
          <w:p w14:paraId="544A8A0F">
            <w:pPr>
              <w:spacing w:after="0" w:line="240" w:lineRule="auto"/>
              <w:jc w:val="center"/>
              <w:rPr>
                <w:rFonts w:hint="eastAsia" w:ascii="仿宋" w:hAnsi="仿宋" w:eastAsia="仿宋"/>
                <w:sz w:val="21"/>
                <w:szCs w:val="21"/>
              </w:rPr>
            </w:pPr>
            <w:r>
              <w:rPr>
                <w:rFonts w:hint="eastAsia" w:ascii="仿宋" w:hAnsi="仿宋" w:eastAsia="仿宋"/>
                <w:sz w:val="21"/>
                <w:szCs w:val="21"/>
              </w:rPr>
              <w:t>化学生物学与人工智能驱动的天然药物研究</w:t>
            </w:r>
          </w:p>
        </w:tc>
      </w:tr>
      <w:tr w14:paraId="3286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23" w:type="dxa"/>
            <w:vAlign w:val="center"/>
          </w:tcPr>
          <w:p w14:paraId="2DF5A198">
            <w:pPr>
              <w:spacing w:after="0" w:line="240" w:lineRule="auto"/>
              <w:jc w:val="center"/>
              <w:rPr>
                <w:rFonts w:hint="eastAsia" w:ascii="仿宋" w:hAnsi="仿宋" w:eastAsia="仿宋"/>
                <w:sz w:val="21"/>
                <w:szCs w:val="21"/>
              </w:rPr>
            </w:pPr>
            <w:r>
              <w:rPr>
                <w:rFonts w:hint="eastAsia" w:ascii="仿宋" w:hAnsi="仿宋" w:eastAsia="仿宋"/>
                <w:sz w:val="21"/>
                <w:szCs w:val="21"/>
              </w:rPr>
              <w:t>14:30-15:00</w:t>
            </w:r>
          </w:p>
        </w:tc>
        <w:tc>
          <w:tcPr>
            <w:tcW w:w="1186" w:type="dxa"/>
            <w:vAlign w:val="center"/>
          </w:tcPr>
          <w:p w14:paraId="350B5DCE">
            <w:pPr>
              <w:spacing w:after="0" w:line="240" w:lineRule="auto"/>
              <w:jc w:val="center"/>
              <w:rPr>
                <w:rFonts w:hint="eastAsia" w:ascii="仿宋" w:hAnsi="仿宋" w:eastAsia="仿宋"/>
                <w:sz w:val="21"/>
                <w:szCs w:val="21"/>
              </w:rPr>
            </w:pPr>
            <w:r>
              <w:rPr>
                <w:rFonts w:hint="eastAsia" w:ascii="仿宋" w:hAnsi="仿宋" w:eastAsia="仿宋"/>
                <w:sz w:val="21"/>
                <w:szCs w:val="21"/>
              </w:rPr>
              <w:t>杜冠华</w:t>
            </w:r>
          </w:p>
        </w:tc>
        <w:tc>
          <w:tcPr>
            <w:tcW w:w="3220" w:type="dxa"/>
            <w:vAlign w:val="center"/>
          </w:tcPr>
          <w:p w14:paraId="7077FF18">
            <w:pPr>
              <w:spacing w:after="0" w:line="240" w:lineRule="auto"/>
              <w:jc w:val="center"/>
              <w:rPr>
                <w:rFonts w:hint="eastAsia" w:ascii="仿宋" w:hAnsi="仿宋" w:eastAsia="仿宋"/>
                <w:sz w:val="21"/>
                <w:szCs w:val="21"/>
              </w:rPr>
            </w:pPr>
            <w:r>
              <w:rPr>
                <w:rFonts w:hint="eastAsia" w:ascii="仿宋" w:hAnsi="仿宋" w:eastAsia="仿宋"/>
                <w:sz w:val="21"/>
                <w:szCs w:val="21"/>
              </w:rPr>
              <w:t>中国医学科学院</w:t>
            </w:r>
          </w:p>
        </w:tc>
        <w:tc>
          <w:tcPr>
            <w:tcW w:w="3650" w:type="dxa"/>
            <w:vAlign w:val="center"/>
          </w:tcPr>
          <w:p w14:paraId="6092A3CF">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264D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23" w:type="dxa"/>
            <w:vAlign w:val="center"/>
          </w:tcPr>
          <w:p w14:paraId="0FACF805">
            <w:pPr>
              <w:spacing w:after="0" w:line="240" w:lineRule="auto"/>
              <w:jc w:val="center"/>
              <w:rPr>
                <w:rFonts w:hint="eastAsia" w:ascii="仿宋" w:hAnsi="仿宋" w:eastAsia="仿宋"/>
                <w:sz w:val="21"/>
                <w:szCs w:val="21"/>
              </w:rPr>
            </w:pPr>
            <w:r>
              <w:rPr>
                <w:rFonts w:hint="eastAsia" w:ascii="仿宋" w:hAnsi="仿宋" w:eastAsia="仿宋"/>
                <w:sz w:val="21"/>
                <w:szCs w:val="21"/>
              </w:rPr>
              <w:t>15:00-15:20</w:t>
            </w:r>
          </w:p>
        </w:tc>
        <w:tc>
          <w:tcPr>
            <w:tcW w:w="8056" w:type="dxa"/>
            <w:gridSpan w:val="3"/>
            <w:vAlign w:val="center"/>
          </w:tcPr>
          <w:p w14:paraId="58991BB9">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581C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679" w:type="dxa"/>
            <w:gridSpan w:val="4"/>
            <w:vAlign w:val="center"/>
          </w:tcPr>
          <w:p w14:paraId="52400E5E">
            <w:pPr>
              <w:spacing w:after="0" w:line="240" w:lineRule="auto"/>
              <w:jc w:val="center"/>
              <w:rPr>
                <w:rFonts w:hint="eastAsia" w:ascii="仿宋" w:hAnsi="仿宋" w:eastAsia="仿宋"/>
                <w:sz w:val="21"/>
                <w:szCs w:val="21"/>
              </w:rPr>
            </w:pPr>
            <w:r>
              <w:rPr>
                <w:rFonts w:hint="eastAsia" w:ascii="仿宋" w:hAnsi="仿宋" w:eastAsia="仿宋"/>
                <w:sz w:val="21"/>
                <w:szCs w:val="21"/>
              </w:rPr>
              <w:t>主持人：王斌贵 中国科学院海洋研究所</w:t>
            </w:r>
          </w:p>
        </w:tc>
      </w:tr>
      <w:tr w14:paraId="0FC3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23" w:type="dxa"/>
            <w:vAlign w:val="center"/>
          </w:tcPr>
          <w:p w14:paraId="6F6D663A">
            <w:pPr>
              <w:spacing w:after="0" w:line="240" w:lineRule="auto"/>
              <w:jc w:val="center"/>
              <w:rPr>
                <w:rFonts w:hint="eastAsia" w:ascii="仿宋" w:hAnsi="仿宋" w:eastAsia="仿宋"/>
                <w:sz w:val="21"/>
                <w:szCs w:val="21"/>
              </w:rPr>
            </w:pPr>
            <w:r>
              <w:rPr>
                <w:rFonts w:hint="eastAsia" w:ascii="仿宋" w:hAnsi="仿宋" w:eastAsia="仿宋"/>
                <w:sz w:val="21"/>
                <w:szCs w:val="21"/>
              </w:rPr>
              <w:t>15:20-15:50</w:t>
            </w:r>
          </w:p>
        </w:tc>
        <w:tc>
          <w:tcPr>
            <w:tcW w:w="1186" w:type="dxa"/>
            <w:vAlign w:val="center"/>
          </w:tcPr>
          <w:p w14:paraId="22E9C9DB">
            <w:pPr>
              <w:spacing w:after="0" w:line="240" w:lineRule="auto"/>
              <w:jc w:val="center"/>
              <w:rPr>
                <w:rFonts w:hint="eastAsia" w:ascii="仿宋" w:hAnsi="仿宋" w:eastAsia="仿宋"/>
                <w:sz w:val="21"/>
                <w:szCs w:val="21"/>
              </w:rPr>
            </w:pPr>
            <w:r>
              <w:rPr>
                <w:rFonts w:hint="eastAsia" w:ascii="仿宋" w:hAnsi="仿宋" w:eastAsia="仿宋"/>
                <w:sz w:val="21"/>
                <w:szCs w:val="21"/>
              </w:rPr>
              <w:t>张长生</w:t>
            </w:r>
          </w:p>
        </w:tc>
        <w:tc>
          <w:tcPr>
            <w:tcW w:w="3220" w:type="dxa"/>
            <w:vAlign w:val="center"/>
          </w:tcPr>
          <w:p w14:paraId="2B640CDD">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中国科学院南海海洋研究所</w:t>
            </w:r>
          </w:p>
        </w:tc>
        <w:tc>
          <w:tcPr>
            <w:tcW w:w="3650" w:type="dxa"/>
            <w:vAlign w:val="center"/>
          </w:tcPr>
          <w:p w14:paraId="559EB375">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7BA1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623" w:type="dxa"/>
            <w:vAlign w:val="center"/>
          </w:tcPr>
          <w:p w14:paraId="734B90BF">
            <w:pPr>
              <w:spacing w:after="0" w:line="240" w:lineRule="auto"/>
              <w:jc w:val="center"/>
              <w:rPr>
                <w:rFonts w:hint="eastAsia" w:ascii="仿宋" w:hAnsi="仿宋" w:eastAsia="仿宋"/>
                <w:sz w:val="21"/>
                <w:szCs w:val="21"/>
              </w:rPr>
            </w:pPr>
            <w:r>
              <w:rPr>
                <w:rFonts w:hint="eastAsia" w:ascii="仿宋" w:hAnsi="仿宋" w:eastAsia="仿宋"/>
                <w:sz w:val="21"/>
                <w:szCs w:val="21"/>
              </w:rPr>
              <w:t>15:50-16:20</w:t>
            </w:r>
          </w:p>
        </w:tc>
        <w:tc>
          <w:tcPr>
            <w:tcW w:w="1186" w:type="dxa"/>
            <w:vAlign w:val="center"/>
          </w:tcPr>
          <w:p w14:paraId="0A1402BF">
            <w:pPr>
              <w:spacing w:after="0" w:line="240" w:lineRule="auto"/>
              <w:jc w:val="center"/>
              <w:rPr>
                <w:rFonts w:hint="eastAsia" w:ascii="仿宋" w:hAnsi="仿宋" w:eastAsia="仿宋"/>
                <w:sz w:val="21"/>
                <w:szCs w:val="21"/>
              </w:rPr>
            </w:pPr>
            <w:r>
              <w:rPr>
                <w:rFonts w:hint="eastAsia" w:ascii="仿宋" w:hAnsi="仿宋" w:eastAsia="仿宋"/>
                <w:sz w:val="21"/>
                <w:szCs w:val="21"/>
              </w:rPr>
              <w:t>宋  采</w:t>
            </w:r>
          </w:p>
        </w:tc>
        <w:tc>
          <w:tcPr>
            <w:tcW w:w="3220" w:type="dxa"/>
            <w:vAlign w:val="center"/>
          </w:tcPr>
          <w:p w14:paraId="631BF3DA">
            <w:pPr>
              <w:spacing w:after="0" w:line="240" w:lineRule="auto"/>
              <w:jc w:val="center"/>
              <w:rPr>
                <w:rFonts w:hint="eastAsia" w:ascii="仿宋" w:hAnsi="仿宋" w:eastAsia="仿宋"/>
                <w:sz w:val="21"/>
                <w:szCs w:val="21"/>
              </w:rPr>
            </w:pPr>
            <w:r>
              <w:rPr>
                <w:rFonts w:hint="eastAsia" w:ascii="仿宋" w:hAnsi="仿宋" w:eastAsia="仿宋"/>
                <w:sz w:val="21"/>
                <w:szCs w:val="21"/>
              </w:rPr>
              <w:t>广东海洋大学</w:t>
            </w:r>
          </w:p>
        </w:tc>
        <w:tc>
          <w:tcPr>
            <w:tcW w:w="3650" w:type="dxa"/>
            <w:vAlign w:val="center"/>
          </w:tcPr>
          <w:p w14:paraId="27A3B7E6">
            <w:pPr>
              <w:spacing w:after="0" w:line="240" w:lineRule="auto"/>
              <w:jc w:val="center"/>
              <w:rPr>
                <w:rFonts w:hint="eastAsia" w:ascii="仿宋" w:hAnsi="仿宋" w:eastAsia="仿宋"/>
                <w:sz w:val="21"/>
                <w:szCs w:val="21"/>
              </w:rPr>
            </w:pPr>
            <w:r>
              <w:rPr>
                <w:rFonts w:hint="eastAsia" w:ascii="仿宋" w:hAnsi="仿宋" w:eastAsia="仿宋"/>
                <w:sz w:val="21"/>
                <w:szCs w:val="21"/>
              </w:rPr>
              <w:t>基于神经免疫学重大发现研发治疗认知下降和痴呆的海洋药物</w:t>
            </w:r>
          </w:p>
        </w:tc>
      </w:tr>
      <w:tr w14:paraId="5F4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623" w:type="dxa"/>
            <w:vAlign w:val="center"/>
          </w:tcPr>
          <w:p w14:paraId="62D926B3">
            <w:pPr>
              <w:spacing w:after="0" w:line="240" w:lineRule="auto"/>
              <w:jc w:val="center"/>
              <w:rPr>
                <w:rFonts w:hint="eastAsia" w:ascii="仿宋" w:hAnsi="仿宋" w:eastAsia="仿宋"/>
                <w:sz w:val="21"/>
                <w:szCs w:val="21"/>
              </w:rPr>
            </w:pPr>
            <w:r>
              <w:rPr>
                <w:rFonts w:hint="eastAsia" w:ascii="仿宋" w:hAnsi="仿宋" w:eastAsia="仿宋"/>
                <w:sz w:val="21"/>
                <w:szCs w:val="21"/>
              </w:rPr>
              <w:t>16:20-16:50</w:t>
            </w:r>
          </w:p>
        </w:tc>
        <w:tc>
          <w:tcPr>
            <w:tcW w:w="1186" w:type="dxa"/>
            <w:vAlign w:val="center"/>
          </w:tcPr>
          <w:p w14:paraId="316379FF">
            <w:pPr>
              <w:spacing w:after="0" w:line="240" w:lineRule="auto"/>
              <w:jc w:val="center"/>
              <w:rPr>
                <w:rFonts w:hint="eastAsia" w:ascii="仿宋" w:hAnsi="仿宋" w:eastAsia="仿宋"/>
                <w:sz w:val="21"/>
                <w:szCs w:val="21"/>
              </w:rPr>
            </w:pPr>
            <w:r>
              <w:rPr>
                <w:rFonts w:hint="eastAsia" w:ascii="仿宋" w:hAnsi="仿宋" w:eastAsia="仿宋"/>
                <w:sz w:val="21"/>
                <w:szCs w:val="21"/>
              </w:rPr>
              <w:t>展  鹏</w:t>
            </w:r>
          </w:p>
        </w:tc>
        <w:tc>
          <w:tcPr>
            <w:tcW w:w="3220" w:type="dxa"/>
            <w:vAlign w:val="center"/>
          </w:tcPr>
          <w:p w14:paraId="1EF4FFFD">
            <w:pPr>
              <w:spacing w:after="0" w:line="240" w:lineRule="auto"/>
              <w:jc w:val="center"/>
              <w:rPr>
                <w:rFonts w:hint="eastAsia" w:ascii="仿宋" w:hAnsi="仿宋" w:eastAsia="仿宋"/>
                <w:sz w:val="21"/>
                <w:szCs w:val="21"/>
              </w:rPr>
            </w:pPr>
            <w:r>
              <w:rPr>
                <w:rFonts w:hint="eastAsia" w:ascii="仿宋" w:hAnsi="仿宋" w:eastAsia="仿宋"/>
                <w:sz w:val="21"/>
                <w:szCs w:val="21"/>
              </w:rPr>
              <w:t>山东大学</w:t>
            </w:r>
          </w:p>
        </w:tc>
        <w:tc>
          <w:tcPr>
            <w:tcW w:w="3650" w:type="dxa"/>
            <w:vAlign w:val="center"/>
          </w:tcPr>
          <w:p w14:paraId="153F4610">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1466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79" w:type="dxa"/>
            <w:gridSpan w:val="4"/>
            <w:tcBorders>
              <w:top w:val="single" w:color="auto" w:sz="4" w:space="0"/>
            </w:tcBorders>
            <w:vAlign w:val="center"/>
          </w:tcPr>
          <w:p w14:paraId="66A18ED6">
            <w:pPr>
              <w:spacing w:after="0" w:line="240" w:lineRule="auto"/>
              <w:jc w:val="center"/>
              <w:rPr>
                <w:rFonts w:hint="eastAsia" w:ascii="仿宋" w:hAnsi="仿宋" w:eastAsia="仿宋"/>
                <w:sz w:val="21"/>
                <w:szCs w:val="21"/>
              </w:rPr>
            </w:pPr>
            <w:r>
              <w:rPr>
                <w:rFonts w:hint="eastAsia" w:ascii="仿宋" w:hAnsi="仿宋" w:eastAsia="仿宋"/>
                <w:sz w:val="21"/>
                <w:szCs w:val="21"/>
              </w:rPr>
              <w:t>大会闭幕式</w:t>
            </w:r>
          </w:p>
        </w:tc>
      </w:tr>
      <w:tr w14:paraId="253E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79" w:type="dxa"/>
            <w:gridSpan w:val="4"/>
            <w:vAlign w:val="center"/>
          </w:tcPr>
          <w:p w14:paraId="2C600303">
            <w:pPr>
              <w:spacing w:after="0" w:line="240" w:lineRule="auto"/>
              <w:jc w:val="center"/>
              <w:rPr>
                <w:rFonts w:hint="eastAsia" w:ascii="仿宋" w:hAnsi="仿宋" w:eastAsia="仿宋"/>
                <w:sz w:val="21"/>
                <w:szCs w:val="21"/>
              </w:rPr>
            </w:pPr>
            <w:r>
              <w:rPr>
                <w:rFonts w:hint="eastAsia" w:ascii="仿宋" w:hAnsi="仿宋" w:eastAsia="仿宋"/>
                <w:sz w:val="21"/>
                <w:szCs w:val="21"/>
              </w:rPr>
              <w:t>主持人：林厚文 中国药学会海洋药物专委会主任</w:t>
            </w:r>
          </w:p>
        </w:tc>
      </w:tr>
      <w:tr w14:paraId="7702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623" w:type="dxa"/>
            <w:vAlign w:val="center"/>
          </w:tcPr>
          <w:p w14:paraId="76860D20">
            <w:pPr>
              <w:spacing w:after="0" w:line="240" w:lineRule="auto"/>
              <w:jc w:val="center"/>
              <w:rPr>
                <w:rFonts w:hint="eastAsia" w:ascii="仿宋" w:hAnsi="仿宋" w:eastAsia="仿宋"/>
                <w:sz w:val="21"/>
                <w:szCs w:val="21"/>
              </w:rPr>
            </w:pPr>
            <w:r>
              <w:rPr>
                <w:rFonts w:hint="eastAsia" w:ascii="仿宋" w:hAnsi="仿宋" w:eastAsia="仿宋"/>
                <w:sz w:val="21"/>
                <w:szCs w:val="21"/>
              </w:rPr>
              <w:t>16:50-17:50</w:t>
            </w:r>
          </w:p>
        </w:tc>
        <w:tc>
          <w:tcPr>
            <w:tcW w:w="8056" w:type="dxa"/>
            <w:gridSpan w:val="3"/>
            <w:vAlign w:val="center"/>
          </w:tcPr>
          <w:p w14:paraId="4350219B">
            <w:pPr>
              <w:spacing w:after="0" w:line="240" w:lineRule="auto"/>
              <w:ind w:firstLine="1260" w:firstLineChars="600"/>
              <w:jc w:val="both"/>
              <w:rPr>
                <w:rFonts w:hint="eastAsia" w:ascii="仿宋" w:hAnsi="仿宋" w:eastAsia="仿宋"/>
                <w:sz w:val="21"/>
                <w:szCs w:val="21"/>
              </w:rPr>
            </w:pPr>
            <w:r>
              <w:rPr>
                <w:rFonts w:hint="eastAsia" w:ascii="仿宋" w:hAnsi="仿宋" w:eastAsia="仿宋"/>
                <w:sz w:val="21"/>
                <w:szCs w:val="21"/>
              </w:rPr>
              <w:t>1.研究生论坛颁奖</w:t>
            </w:r>
          </w:p>
          <w:p w14:paraId="70998F1C">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 xml:space="preserve">  </w:t>
            </w:r>
            <w:r>
              <w:rPr>
                <w:rFonts w:hint="eastAsia" w:ascii="仿宋" w:hAnsi="仿宋" w:eastAsia="仿宋"/>
                <w:sz w:val="21"/>
                <w:szCs w:val="21"/>
              </w:rPr>
              <w:t>2.重点研发计划深海极地专项生物方向牵头专家焦炳华 致辞</w:t>
            </w:r>
          </w:p>
          <w:p w14:paraId="7544FFAF">
            <w:pPr>
              <w:spacing w:after="0" w:line="240" w:lineRule="auto"/>
              <w:ind w:firstLine="1260" w:firstLineChars="600"/>
              <w:jc w:val="both"/>
              <w:rPr>
                <w:rFonts w:hint="eastAsia" w:ascii="仿宋" w:hAnsi="仿宋" w:eastAsia="仿宋"/>
                <w:sz w:val="21"/>
                <w:szCs w:val="21"/>
              </w:rPr>
            </w:pPr>
            <w:r>
              <w:rPr>
                <w:rFonts w:hint="eastAsia" w:ascii="仿宋" w:hAnsi="仿宋" w:eastAsia="仿宋"/>
                <w:sz w:val="21"/>
                <w:szCs w:val="21"/>
              </w:rPr>
              <w:t>3.中国药学会副秘书长杨进波 致辞</w:t>
            </w:r>
          </w:p>
          <w:p w14:paraId="2AEE2A95">
            <w:pPr>
              <w:spacing w:after="0" w:line="240" w:lineRule="auto"/>
              <w:ind w:firstLine="1260" w:firstLineChars="600"/>
              <w:jc w:val="both"/>
              <w:rPr>
                <w:rFonts w:hint="eastAsia" w:ascii="仿宋" w:hAnsi="仿宋" w:eastAsia="仿宋"/>
                <w:sz w:val="21"/>
                <w:szCs w:val="21"/>
              </w:rPr>
            </w:pPr>
            <w:r>
              <w:rPr>
                <w:rFonts w:hint="eastAsia" w:ascii="仿宋" w:hAnsi="仿宋" w:eastAsia="仿宋"/>
                <w:sz w:val="21"/>
                <w:szCs w:val="21"/>
              </w:rPr>
              <w:t>4.大会总结</w:t>
            </w:r>
          </w:p>
        </w:tc>
      </w:tr>
    </w:tbl>
    <w:p w14:paraId="1FE87AE8">
      <w:pPr>
        <w:jc w:val="center"/>
        <w:rPr>
          <w:rFonts w:ascii="仿宋" w:hAnsi="仿宋" w:eastAsia="仿宋"/>
          <w:sz w:val="28"/>
          <w:szCs w:val="28"/>
        </w:rPr>
      </w:pPr>
    </w:p>
    <w:p w14:paraId="506F4AF3">
      <w:pPr>
        <w:jc w:val="center"/>
        <w:rPr>
          <w:rFonts w:ascii="仿宋" w:hAnsi="仿宋" w:eastAsia="仿宋"/>
          <w:sz w:val="28"/>
          <w:szCs w:val="28"/>
        </w:rPr>
      </w:pPr>
      <w:r>
        <w:rPr>
          <w:rFonts w:ascii="仿宋" w:hAnsi="仿宋" w:eastAsia="仿宋"/>
          <w:sz w:val="28"/>
          <w:szCs w:val="28"/>
        </w:rPr>
        <w:br w:type="page"/>
      </w:r>
    </w:p>
    <w:p w14:paraId="58426829">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分论坛一：活性天然产物发现研究</w:t>
      </w:r>
    </w:p>
    <w:tbl>
      <w:tblPr>
        <w:tblStyle w:val="14"/>
        <w:tblW w:w="9758"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631"/>
        <w:gridCol w:w="1195"/>
        <w:gridCol w:w="1914"/>
        <w:gridCol w:w="1186"/>
        <w:gridCol w:w="3827"/>
      </w:tblGrid>
      <w:tr w14:paraId="7B386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297" w:hRule="atLeast"/>
        </w:trPr>
        <w:tc>
          <w:tcPr>
            <w:tcW w:w="4740" w:type="dxa"/>
            <w:gridSpan w:val="3"/>
            <w:vAlign w:val="center"/>
          </w:tcPr>
          <w:p w14:paraId="527AB365">
            <w:pPr>
              <w:spacing w:after="0" w:line="240" w:lineRule="auto"/>
              <w:jc w:val="left"/>
              <w:rPr>
                <w:rFonts w:hint="eastAsia" w:ascii="仿宋" w:hAnsi="仿宋" w:eastAsia="仿宋"/>
                <w:sz w:val="21"/>
                <w:szCs w:val="21"/>
              </w:rPr>
            </w:pPr>
            <w:r>
              <w:rPr>
                <w:rFonts w:hint="eastAsia" w:ascii="仿宋" w:hAnsi="仿宋" w:eastAsia="仿宋"/>
                <w:sz w:val="21"/>
                <w:szCs w:val="21"/>
              </w:rPr>
              <w:t>时间：11月14日 下午</w:t>
            </w:r>
          </w:p>
        </w:tc>
        <w:tc>
          <w:tcPr>
            <w:tcW w:w="5013" w:type="dxa"/>
            <w:gridSpan w:val="2"/>
            <w:vAlign w:val="center"/>
          </w:tcPr>
          <w:p w14:paraId="63DB26D8">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地点：舜耕会堂一楼会见厅</w:t>
            </w:r>
          </w:p>
        </w:tc>
      </w:tr>
      <w:tr w14:paraId="1072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297" w:hRule="atLeast"/>
        </w:trPr>
        <w:tc>
          <w:tcPr>
            <w:tcW w:w="4740" w:type="dxa"/>
            <w:gridSpan w:val="3"/>
            <w:vAlign w:val="center"/>
          </w:tcPr>
          <w:p w14:paraId="0FF8448E">
            <w:pPr>
              <w:spacing w:after="0" w:line="240" w:lineRule="auto"/>
              <w:jc w:val="left"/>
              <w:rPr>
                <w:rFonts w:hint="eastAsia" w:ascii="仿宋" w:hAnsi="仿宋" w:eastAsia="仿宋"/>
                <w:sz w:val="21"/>
                <w:szCs w:val="21"/>
              </w:rPr>
            </w:pPr>
            <w:r>
              <w:rPr>
                <w:rFonts w:hint="eastAsia" w:ascii="仿宋" w:hAnsi="仿宋" w:eastAsia="仿宋"/>
                <w:sz w:val="21"/>
                <w:szCs w:val="21"/>
              </w:rPr>
              <w:t>会场主席：沈涛、刘永宏</w:t>
            </w:r>
          </w:p>
        </w:tc>
        <w:tc>
          <w:tcPr>
            <w:tcW w:w="5013" w:type="dxa"/>
            <w:gridSpan w:val="2"/>
            <w:vAlign w:val="center"/>
          </w:tcPr>
          <w:p w14:paraId="679D5CC9">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会场联系人：尚卓、刘代喜</w:t>
            </w:r>
          </w:p>
        </w:tc>
      </w:tr>
      <w:tr w14:paraId="4D7B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36" w:type="dxa"/>
            <w:gridSpan w:val="2"/>
            <w:tcBorders>
              <w:top w:val="single" w:color="auto" w:sz="4" w:space="0"/>
            </w:tcBorders>
            <w:vAlign w:val="center"/>
          </w:tcPr>
          <w:p w14:paraId="5C4193CB">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95" w:type="dxa"/>
            <w:tcBorders>
              <w:top w:val="single" w:color="auto" w:sz="4" w:space="0"/>
            </w:tcBorders>
            <w:vAlign w:val="center"/>
          </w:tcPr>
          <w:p w14:paraId="18315DBB">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3100" w:type="dxa"/>
            <w:gridSpan w:val="2"/>
            <w:tcBorders>
              <w:top w:val="single" w:color="auto" w:sz="4" w:space="0"/>
            </w:tcBorders>
            <w:vAlign w:val="center"/>
          </w:tcPr>
          <w:p w14:paraId="3A1BF53B">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3827" w:type="dxa"/>
            <w:tcBorders>
              <w:top w:val="single" w:color="auto" w:sz="4" w:space="0"/>
            </w:tcBorders>
            <w:vAlign w:val="center"/>
          </w:tcPr>
          <w:p w14:paraId="43CF121A">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7E83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758" w:type="dxa"/>
            <w:gridSpan w:val="6"/>
            <w:vAlign w:val="center"/>
          </w:tcPr>
          <w:p w14:paraId="3761D08E">
            <w:pPr>
              <w:spacing w:after="0" w:line="240" w:lineRule="auto"/>
              <w:jc w:val="center"/>
              <w:rPr>
                <w:rFonts w:hint="eastAsia" w:ascii="仿宋" w:hAnsi="仿宋" w:eastAsia="仿宋"/>
                <w:sz w:val="21"/>
                <w:szCs w:val="21"/>
              </w:rPr>
            </w:pPr>
            <w:r>
              <w:rPr>
                <w:rFonts w:hint="eastAsia" w:ascii="仿宋" w:hAnsi="仿宋" w:eastAsia="仿宋"/>
                <w:sz w:val="21"/>
                <w:szCs w:val="21"/>
              </w:rPr>
              <w:t>主持人：沈涛 山东大学；尚卓 山东大学</w:t>
            </w:r>
          </w:p>
        </w:tc>
      </w:tr>
      <w:tr w14:paraId="27C0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791F90E5">
            <w:pPr>
              <w:spacing w:after="0" w:line="240" w:lineRule="auto"/>
              <w:jc w:val="center"/>
              <w:rPr>
                <w:rFonts w:hint="eastAsia" w:ascii="仿宋" w:hAnsi="仿宋" w:eastAsia="仿宋"/>
                <w:sz w:val="21"/>
                <w:szCs w:val="21"/>
              </w:rPr>
            </w:pPr>
            <w:r>
              <w:rPr>
                <w:rFonts w:hint="eastAsia" w:ascii="仿宋" w:hAnsi="仿宋" w:eastAsia="仿宋"/>
                <w:sz w:val="21"/>
                <w:szCs w:val="21"/>
              </w:rPr>
              <w:t>13:30-13:55</w:t>
            </w:r>
          </w:p>
        </w:tc>
        <w:tc>
          <w:tcPr>
            <w:tcW w:w="1195" w:type="dxa"/>
            <w:vAlign w:val="center"/>
          </w:tcPr>
          <w:p w14:paraId="3A533D71">
            <w:pPr>
              <w:spacing w:after="0" w:line="240" w:lineRule="auto"/>
              <w:jc w:val="center"/>
              <w:rPr>
                <w:rFonts w:hint="eastAsia" w:ascii="仿宋" w:hAnsi="仿宋" w:eastAsia="仿宋"/>
                <w:sz w:val="21"/>
                <w:szCs w:val="21"/>
              </w:rPr>
            </w:pPr>
            <w:r>
              <w:rPr>
                <w:rFonts w:hint="eastAsia" w:ascii="仿宋" w:hAnsi="仿宋" w:eastAsia="仿宋"/>
                <w:sz w:val="21"/>
                <w:szCs w:val="21"/>
              </w:rPr>
              <w:t>开国银</w:t>
            </w:r>
          </w:p>
        </w:tc>
        <w:tc>
          <w:tcPr>
            <w:tcW w:w="3100" w:type="dxa"/>
            <w:gridSpan w:val="2"/>
            <w:vAlign w:val="center"/>
          </w:tcPr>
          <w:p w14:paraId="352B729E">
            <w:pPr>
              <w:spacing w:after="0" w:line="240" w:lineRule="auto"/>
              <w:jc w:val="center"/>
              <w:rPr>
                <w:rFonts w:hint="eastAsia" w:ascii="仿宋" w:hAnsi="仿宋" w:eastAsia="仿宋"/>
                <w:sz w:val="21"/>
                <w:szCs w:val="21"/>
              </w:rPr>
            </w:pPr>
            <w:r>
              <w:rPr>
                <w:rFonts w:hint="eastAsia" w:ascii="仿宋" w:hAnsi="仿宋" w:eastAsia="仿宋"/>
                <w:sz w:val="21"/>
                <w:szCs w:val="21"/>
              </w:rPr>
              <w:t>浙江中医药大学</w:t>
            </w:r>
          </w:p>
        </w:tc>
        <w:tc>
          <w:tcPr>
            <w:tcW w:w="3827" w:type="dxa"/>
            <w:vAlign w:val="center"/>
          </w:tcPr>
          <w:p w14:paraId="6282C273">
            <w:pPr>
              <w:spacing w:after="0" w:line="240" w:lineRule="auto"/>
              <w:jc w:val="center"/>
              <w:rPr>
                <w:rFonts w:hint="eastAsia" w:ascii="仿宋" w:hAnsi="仿宋" w:eastAsia="仿宋"/>
                <w:sz w:val="21"/>
                <w:szCs w:val="21"/>
              </w:rPr>
            </w:pPr>
            <w:r>
              <w:rPr>
                <w:rFonts w:hint="eastAsia" w:ascii="仿宋" w:hAnsi="仿宋" w:eastAsia="仿宋"/>
                <w:sz w:val="21"/>
                <w:szCs w:val="21"/>
              </w:rPr>
              <w:t>中药活性成分的合成调控及药效评价</w:t>
            </w:r>
          </w:p>
        </w:tc>
      </w:tr>
      <w:tr w14:paraId="3FB1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636" w:type="dxa"/>
            <w:gridSpan w:val="2"/>
            <w:vAlign w:val="center"/>
          </w:tcPr>
          <w:p w14:paraId="52EF99E5">
            <w:pPr>
              <w:spacing w:after="0" w:line="240" w:lineRule="auto"/>
              <w:jc w:val="center"/>
              <w:rPr>
                <w:rFonts w:hint="eastAsia" w:ascii="仿宋" w:hAnsi="仿宋" w:eastAsia="仿宋"/>
                <w:sz w:val="21"/>
                <w:szCs w:val="21"/>
              </w:rPr>
            </w:pPr>
            <w:r>
              <w:rPr>
                <w:rFonts w:hint="eastAsia" w:ascii="仿宋" w:hAnsi="仿宋" w:eastAsia="仿宋"/>
                <w:sz w:val="21"/>
                <w:szCs w:val="21"/>
              </w:rPr>
              <w:t>13:55-14:20</w:t>
            </w:r>
          </w:p>
        </w:tc>
        <w:tc>
          <w:tcPr>
            <w:tcW w:w="1195" w:type="dxa"/>
            <w:vAlign w:val="center"/>
          </w:tcPr>
          <w:p w14:paraId="7DE2B6CD">
            <w:pPr>
              <w:spacing w:after="0" w:line="240" w:lineRule="auto"/>
              <w:jc w:val="center"/>
              <w:rPr>
                <w:rFonts w:hint="eastAsia" w:ascii="仿宋" w:hAnsi="仿宋" w:eastAsia="仿宋"/>
                <w:sz w:val="21"/>
                <w:szCs w:val="21"/>
              </w:rPr>
            </w:pPr>
            <w:r>
              <w:rPr>
                <w:rFonts w:hint="eastAsia" w:ascii="仿宋" w:hAnsi="仿宋" w:eastAsia="仿宋"/>
                <w:sz w:val="21"/>
                <w:szCs w:val="21"/>
              </w:rPr>
              <w:t>姜  勇</w:t>
            </w:r>
          </w:p>
        </w:tc>
        <w:tc>
          <w:tcPr>
            <w:tcW w:w="3100" w:type="dxa"/>
            <w:gridSpan w:val="2"/>
            <w:vAlign w:val="center"/>
          </w:tcPr>
          <w:p w14:paraId="63CCBA9D">
            <w:pPr>
              <w:spacing w:after="0" w:line="240" w:lineRule="auto"/>
              <w:jc w:val="center"/>
              <w:rPr>
                <w:rFonts w:hint="eastAsia" w:ascii="仿宋" w:hAnsi="仿宋" w:eastAsia="仿宋"/>
                <w:sz w:val="21"/>
                <w:szCs w:val="21"/>
              </w:rPr>
            </w:pPr>
            <w:r>
              <w:rPr>
                <w:rFonts w:hint="eastAsia" w:ascii="仿宋" w:hAnsi="仿宋" w:eastAsia="仿宋"/>
                <w:sz w:val="21"/>
                <w:szCs w:val="21"/>
              </w:rPr>
              <w:t>北京大学</w:t>
            </w:r>
          </w:p>
        </w:tc>
        <w:tc>
          <w:tcPr>
            <w:tcW w:w="3827" w:type="dxa"/>
            <w:vAlign w:val="center"/>
          </w:tcPr>
          <w:p w14:paraId="7E035508">
            <w:pPr>
              <w:spacing w:after="0" w:line="240" w:lineRule="auto"/>
              <w:jc w:val="center"/>
              <w:rPr>
                <w:rFonts w:hint="eastAsia" w:ascii="仿宋" w:hAnsi="仿宋" w:eastAsia="仿宋"/>
                <w:sz w:val="21"/>
                <w:szCs w:val="21"/>
              </w:rPr>
            </w:pPr>
            <w:r>
              <w:rPr>
                <w:rFonts w:hint="eastAsia" w:ascii="仿宋" w:hAnsi="仿宋" w:eastAsia="仿宋"/>
                <w:sz w:val="21"/>
                <w:szCs w:val="21"/>
              </w:rPr>
              <w:t>米仔兰的化学成分与生物活性研究</w:t>
            </w:r>
          </w:p>
        </w:tc>
      </w:tr>
      <w:tr w14:paraId="2655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405DFA90">
            <w:pPr>
              <w:spacing w:after="0" w:line="240" w:lineRule="auto"/>
              <w:jc w:val="center"/>
              <w:rPr>
                <w:rFonts w:hint="eastAsia" w:ascii="仿宋" w:hAnsi="仿宋" w:eastAsia="仿宋"/>
                <w:sz w:val="21"/>
                <w:szCs w:val="21"/>
              </w:rPr>
            </w:pPr>
            <w:r>
              <w:rPr>
                <w:rFonts w:hint="eastAsia" w:ascii="仿宋" w:hAnsi="仿宋" w:eastAsia="仿宋"/>
                <w:sz w:val="21"/>
                <w:szCs w:val="21"/>
              </w:rPr>
              <w:t>14:20-14:35</w:t>
            </w:r>
          </w:p>
        </w:tc>
        <w:tc>
          <w:tcPr>
            <w:tcW w:w="1195" w:type="dxa"/>
            <w:vAlign w:val="center"/>
          </w:tcPr>
          <w:p w14:paraId="3A79603E">
            <w:pPr>
              <w:spacing w:after="0" w:line="240" w:lineRule="auto"/>
              <w:jc w:val="center"/>
              <w:rPr>
                <w:rFonts w:hint="eastAsia" w:ascii="仿宋" w:hAnsi="仿宋" w:eastAsia="仿宋"/>
                <w:sz w:val="21"/>
                <w:szCs w:val="21"/>
              </w:rPr>
            </w:pPr>
            <w:r>
              <w:rPr>
                <w:rFonts w:hint="eastAsia" w:ascii="仿宋" w:hAnsi="仿宋" w:eastAsia="仿宋"/>
                <w:sz w:val="21"/>
                <w:szCs w:val="21"/>
              </w:rPr>
              <w:t>李序文</w:t>
            </w:r>
          </w:p>
        </w:tc>
        <w:tc>
          <w:tcPr>
            <w:tcW w:w="3100" w:type="dxa"/>
            <w:gridSpan w:val="2"/>
            <w:vAlign w:val="center"/>
          </w:tcPr>
          <w:p w14:paraId="391E9521">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中国科学院上海药物所</w:t>
            </w:r>
          </w:p>
        </w:tc>
        <w:tc>
          <w:tcPr>
            <w:tcW w:w="3827" w:type="dxa"/>
            <w:vAlign w:val="center"/>
          </w:tcPr>
          <w:p w14:paraId="1B34F55B">
            <w:pPr>
              <w:spacing w:after="0" w:line="240" w:lineRule="auto"/>
              <w:jc w:val="center"/>
              <w:rPr>
                <w:rFonts w:hint="eastAsia" w:ascii="仿宋" w:hAnsi="仿宋" w:eastAsia="仿宋"/>
                <w:sz w:val="21"/>
                <w:szCs w:val="21"/>
              </w:rPr>
            </w:pPr>
            <w:r>
              <w:rPr>
                <w:rFonts w:hint="eastAsia" w:ascii="仿宋" w:hAnsi="仿宋" w:eastAsia="仿宋"/>
                <w:sz w:val="21"/>
                <w:szCs w:val="21"/>
              </w:rPr>
              <w:t>海洋药源分子从化学空间到生物学空间的拓展</w:t>
            </w:r>
          </w:p>
        </w:tc>
      </w:tr>
      <w:tr w14:paraId="1AAB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280017C1">
            <w:pPr>
              <w:spacing w:after="0" w:line="240" w:lineRule="auto"/>
              <w:jc w:val="center"/>
              <w:rPr>
                <w:rFonts w:hint="eastAsia" w:ascii="仿宋" w:hAnsi="仿宋" w:eastAsia="仿宋"/>
                <w:sz w:val="21"/>
                <w:szCs w:val="21"/>
              </w:rPr>
            </w:pPr>
            <w:r>
              <w:rPr>
                <w:rFonts w:hint="eastAsia" w:ascii="仿宋" w:hAnsi="仿宋" w:eastAsia="仿宋"/>
                <w:sz w:val="21"/>
                <w:szCs w:val="21"/>
              </w:rPr>
              <w:t>14:35-14:50</w:t>
            </w:r>
          </w:p>
        </w:tc>
        <w:tc>
          <w:tcPr>
            <w:tcW w:w="1195" w:type="dxa"/>
            <w:vAlign w:val="center"/>
          </w:tcPr>
          <w:p w14:paraId="7E9C463C">
            <w:pPr>
              <w:spacing w:after="0" w:line="240" w:lineRule="auto"/>
              <w:jc w:val="center"/>
              <w:rPr>
                <w:rFonts w:hint="eastAsia" w:ascii="仿宋" w:hAnsi="仿宋" w:eastAsia="仿宋"/>
                <w:sz w:val="21"/>
                <w:szCs w:val="21"/>
              </w:rPr>
            </w:pPr>
            <w:r>
              <w:rPr>
                <w:rFonts w:hint="eastAsia" w:ascii="仿宋" w:hAnsi="仿宋" w:eastAsia="仿宋"/>
                <w:sz w:val="21"/>
                <w:szCs w:val="21"/>
              </w:rPr>
              <w:t>焦伟华</w:t>
            </w:r>
          </w:p>
        </w:tc>
        <w:tc>
          <w:tcPr>
            <w:tcW w:w="3100" w:type="dxa"/>
            <w:gridSpan w:val="2"/>
            <w:vAlign w:val="center"/>
          </w:tcPr>
          <w:p w14:paraId="7D88EE62">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3827" w:type="dxa"/>
            <w:vAlign w:val="center"/>
          </w:tcPr>
          <w:p w14:paraId="64117DFC">
            <w:pPr>
              <w:spacing w:after="0" w:line="240" w:lineRule="auto"/>
              <w:jc w:val="center"/>
              <w:rPr>
                <w:rFonts w:hint="eastAsia" w:ascii="仿宋" w:hAnsi="仿宋" w:eastAsia="仿宋"/>
                <w:sz w:val="21"/>
                <w:szCs w:val="21"/>
              </w:rPr>
            </w:pPr>
            <w:r>
              <w:rPr>
                <w:rFonts w:hint="eastAsia" w:ascii="仿宋" w:hAnsi="仿宋" w:eastAsia="仿宋"/>
                <w:sz w:val="21"/>
                <w:szCs w:val="21"/>
              </w:rPr>
              <w:t>海绵共生曲霉中卤代酚醚糖苷的定向发现与抗血栓功能研究</w:t>
            </w:r>
          </w:p>
        </w:tc>
      </w:tr>
      <w:tr w14:paraId="3F1A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698169C5">
            <w:pPr>
              <w:spacing w:after="0" w:line="240" w:lineRule="auto"/>
              <w:jc w:val="center"/>
              <w:rPr>
                <w:rFonts w:hint="eastAsia" w:ascii="仿宋" w:hAnsi="仿宋" w:eastAsia="仿宋"/>
                <w:sz w:val="21"/>
                <w:szCs w:val="21"/>
              </w:rPr>
            </w:pPr>
            <w:r>
              <w:rPr>
                <w:rFonts w:hint="eastAsia" w:ascii="仿宋" w:hAnsi="仿宋" w:eastAsia="仿宋"/>
                <w:sz w:val="21"/>
                <w:szCs w:val="21"/>
              </w:rPr>
              <w:t>14:50-15:05</w:t>
            </w:r>
          </w:p>
        </w:tc>
        <w:tc>
          <w:tcPr>
            <w:tcW w:w="1195" w:type="dxa"/>
            <w:vAlign w:val="center"/>
          </w:tcPr>
          <w:p w14:paraId="2AF22B3D">
            <w:pPr>
              <w:spacing w:after="0" w:line="240" w:lineRule="auto"/>
              <w:jc w:val="center"/>
              <w:rPr>
                <w:rFonts w:hint="eastAsia" w:ascii="仿宋" w:hAnsi="仿宋" w:eastAsia="仿宋"/>
                <w:sz w:val="21"/>
                <w:szCs w:val="21"/>
              </w:rPr>
            </w:pPr>
            <w:r>
              <w:rPr>
                <w:rFonts w:hint="eastAsia" w:ascii="仿宋" w:hAnsi="仿宋" w:eastAsia="仿宋"/>
                <w:sz w:val="21"/>
                <w:szCs w:val="21"/>
              </w:rPr>
              <w:t>张  帆</w:t>
            </w:r>
          </w:p>
        </w:tc>
        <w:tc>
          <w:tcPr>
            <w:tcW w:w="3100" w:type="dxa"/>
            <w:gridSpan w:val="2"/>
            <w:vAlign w:val="center"/>
          </w:tcPr>
          <w:p w14:paraId="663EFDB3">
            <w:pPr>
              <w:spacing w:after="0" w:line="240" w:lineRule="auto"/>
              <w:jc w:val="center"/>
              <w:rPr>
                <w:rFonts w:hint="eastAsia" w:ascii="仿宋" w:hAnsi="仿宋" w:eastAsia="仿宋"/>
                <w:sz w:val="21"/>
                <w:szCs w:val="21"/>
              </w:rPr>
            </w:pPr>
            <w:r>
              <w:rPr>
                <w:rFonts w:hint="eastAsia" w:ascii="仿宋" w:hAnsi="仿宋" w:eastAsia="仿宋"/>
                <w:sz w:val="21"/>
                <w:szCs w:val="21"/>
              </w:rPr>
              <w:t>武汉大学</w:t>
            </w:r>
          </w:p>
        </w:tc>
        <w:tc>
          <w:tcPr>
            <w:tcW w:w="3827" w:type="dxa"/>
            <w:vAlign w:val="center"/>
          </w:tcPr>
          <w:p w14:paraId="2250836F">
            <w:pPr>
              <w:spacing w:after="0" w:line="240" w:lineRule="auto"/>
              <w:jc w:val="center"/>
              <w:rPr>
                <w:rFonts w:hint="eastAsia" w:ascii="仿宋" w:hAnsi="仿宋" w:eastAsia="仿宋"/>
                <w:sz w:val="21"/>
                <w:szCs w:val="21"/>
              </w:rPr>
            </w:pPr>
            <w:r>
              <w:rPr>
                <w:rFonts w:hint="eastAsia" w:ascii="仿宋" w:hAnsi="仿宋" w:eastAsia="仿宋"/>
                <w:sz w:val="21"/>
                <w:szCs w:val="21"/>
              </w:rPr>
              <w:t>抗感染天然产物的精准挖掘与生物合成导向的衍生物创制</w:t>
            </w:r>
          </w:p>
        </w:tc>
      </w:tr>
      <w:tr w14:paraId="78B0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2393E5EA">
            <w:pPr>
              <w:spacing w:after="0" w:line="240" w:lineRule="auto"/>
              <w:jc w:val="center"/>
              <w:rPr>
                <w:rFonts w:hint="eastAsia" w:ascii="仿宋" w:hAnsi="仿宋" w:eastAsia="仿宋"/>
                <w:sz w:val="21"/>
                <w:szCs w:val="21"/>
              </w:rPr>
            </w:pPr>
            <w:r>
              <w:rPr>
                <w:rFonts w:hint="eastAsia" w:ascii="仿宋" w:hAnsi="仿宋" w:eastAsia="仿宋"/>
                <w:sz w:val="21"/>
                <w:szCs w:val="21"/>
              </w:rPr>
              <w:t>15:05-15:20</w:t>
            </w:r>
          </w:p>
        </w:tc>
        <w:tc>
          <w:tcPr>
            <w:tcW w:w="1195" w:type="dxa"/>
            <w:vAlign w:val="center"/>
          </w:tcPr>
          <w:p w14:paraId="06776316">
            <w:pPr>
              <w:spacing w:after="0" w:line="240" w:lineRule="auto"/>
              <w:jc w:val="center"/>
              <w:rPr>
                <w:rFonts w:hint="eastAsia" w:ascii="仿宋" w:hAnsi="仿宋" w:eastAsia="仿宋"/>
                <w:sz w:val="21"/>
                <w:szCs w:val="21"/>
              </w:rPr>
            </w:pPr>
            <w:r>
              <w:rPr>
                <w:rFonts w:hint="eastAsia" w:ascii="仿宋" w:hAnsi="仿宋" w:eastAsia="仿宋"/>
                <w:sz w:val="21"/>
                <w:szCs w:val="21"/>
              </w:rPr>
              <w:t>刘  玲</w:t>
            </w:r>
          </w:p>
        </w:tc>
        <w:tc>
          <w:tcPr>
            <w:tcW w:w="3100" w:type="dxa"/>
            <w:gridSpan w:val="2"/>
            <w:vAlign w:val="center"/>
          </w:tcPr>
          <w:p w14:paraId="4FBCFDEF">
            <w:pPr>
              <w:spacing w:after="0" w:line="240" w:lineRule="auto"/>
              <w:jc w:val="center"/>
              <w:rPr>
                <w:rFonts w:hint="eastAsia" w:ascii="仿宋" w:hAnsi="仿宋" w:eastAsia="仿宋"/>
                <w:sz w:val="21"/>
                <w:szCs w:val="21"/>
              </w:rPr>
            </w:pPr>
            <w:r>
              <w:rPr>
                <w:rFonts w:hint="eastAsia" w:ascii="仿宋" w:hAnsi="仿宋" w:eastAsia="仿宋"/>
                <w:sz w:val="21"/>
                <w:szCs w:val="21"/>
              </w:rPr>
              <w:t>中国科学科院微生物研究所</w:t>
            </w:r>
          </w:p>
        </w:tc>
        <w:tc>
          <w:tcPr>
            <w:tcW w:w="3827" w:type="dxa"/>
            <w:vAlign w:val="center"/>
          </w:tcPr>
          <w:p w14:paraId="5D8C5B79">
            <w:pPr>
              <w:spacing w:after="0" w:line="240" w:lineRule="auto"/>
              <w:jc w:val="center"/>
              <w:rPr>
                <w:rFonts w:hint="eastAsia" w:ascii="仿宋" w:hAnsi="仿宋" w:eastAsia="仿宋"/>
                <w:sz w:val="21"/>
                <w:szCs w:val="21"/>
              </w:rPr>
            </w:pPr>
            <w:r>
              <w:rPr>
                <w:rFonts w:hint="eastAsia" w:ascii="仿宋" w:hAnsi="仿宋" w:eastAsia="仿宋"/>
                <w:sz w:val="21"/>
                <w:szCs w:val="21"/>
              </w:rPr>
              <w:t>海洋真菌新结构活性次级代谢产物研究</w:t>
            </w:r>
          </w:p>
        </w:tc>
      </w:tr>
      <w:tr w14:paraId="0960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36" w:type="dxa"/>
            <w:gridSpan w:val="2"/>
            <w:vAlign w:val="center"/>
          </w:tcPr>
          <w:p w14:paraId="211F459B">
            <w:pPr>
              <w:spacing w:after="0" w:line="240" w:lineRule="auto"/>
              <w:jc w:val="center"/>
              <w:rPr>
                <w:rFonts w:hint="eastAsia" w:ascii="仿宋" w:hAnsi="仿宋" w:eastAsia="仿宋"/>
                <w:sz w:val="21"/>
                <w:szCs w:val="21"/>
              </w:rPr>
            </w:pPr>
            <w:r>
              <w:rPr>
                <w:rFonts w:hint="eastAsia" w:ascii="仿宋" w:hAnsi="仿宋" w:eastAsia="仿宋"/>
                <w:sz w:val="21"/>
                <w:szCs w:val="21"/>
              </w:rPr>
              <w:t>15:20-15:40</w:t>
            </w:r>
          </w:p>
        </w:tc>
        <w:tc>
          <w:tcPr>
            <w:tcW w:w="8122" w:type="dxa"/>
            <w:gridSpan w:val="4"/>
            <w:vAlign w:val="center"/>
          </w:tcPr>
          <w:p w14:paraId="1A9CC8FC">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7AF4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758" w:type="dxa"/>
            <w:gridSpan w:val="6"/>
            <w:vAlign w:val="center"/>
          </w:tcPr>
          <w:p w14:paraId="31F8977E">
            <w:pPr>
              <w:spacing w:after="0" w:line="240" w:lineRule="auto"/>
              <w:jc w:val="center"/>
              <w:rPr>
                <w:rFonts w:hint="eastAsia" w:ascii="仿宋" w:hAnsi="仿宋" w:eastAsia="仿宋"/>
                <w:sz w:val="21"/>
                <w:szCs w:val="21"/>
              </w:rPr>
            </w:pPr>
            <w:r>
              <w:rPr>
                <w:rFonts w:hint="eastAsia" w:ascii="仿宋" w:hAnsi="仿宋" w:eastAsia="仿宋"/>
                <w:sz w:val="21"/>
                <w:szCs w:val="21"/>
              </w:rPr>
              <w:t>主持人：待定；卢小玲 海军军医大学</w:t>
            </w:r>
          </w:p>
        </w:tc>
      </w:tr>
      <w:tr w14:paraId="5EF7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6B5E9A9C">
            <w:pPr>
              <w:spacing w:after="0" w:line="240" w:lineRule="auto"/>
              <w:jc w:val="center"/>
              <w:rPr>
                <w:rFonts w:hint="eastAsia" w:ascii="仿宋" w:hAnsi="仿宋" w:eastAsia="仿宋"/>
                <w:sz w:val="21"/>
                <w:szCs w:val="21"/>
              </w:rPr>
            </w:pPr>
            <w:r>
              <w:rPr>
                <w:rFonts w:hint="eastAsia" w:ascii="仿宋" w:hAnsi="仿宋" w:eastAsia="仿宋"/>
                <w:sz w:val="21"/>
                <w:szCs w:val="21"/>
              </w:rPr>
              <w:t>15:40-16:05</w:t>
            </w:r>
          </w:p>
        </w:tc>
        <w:tc>
          <w:tcPr>
            <w:tcW w:w="1195" w:type="dxa"/>
            <w:vAlign w:val="center"/>
          </w:tcPr>
          <w:p w14:paraId="78471BA2">
            <w:pPr>
              <w:spacing w:after="0" w:line="240" w:lineRule="auto"/>
              <w:jc w:val="center"/>
              <w:rPr>
                <w:rFonts w:hint="eastAsia" w:ascii="仿宋" w:hAnsi="仿宋" w:eastAsia="仿宋"/>
                <w:sz w:val="21"/>
                <w:szCs w:val="21"/>
              </w:rPr>
            </w:pPr>
            <w:r>
              <w:rPr>
                <w:rFonts w:hint="eastAsia" w:ascii="仿宋" w:hAnsi="仿宋" w:eastAsia="仿宋"/>
                <w:sz w:val="21"/>
                <w:szCs w:val="21"/>
              </w:rPr>
              <w:t>林  生</w:t>
            </w:r>
          </w:p>
        </w:tc>
        <w:tc>
          <w:tcPr>
            <w:tcW w:w="3100" w:type="dxa"/>
            <w:gridSpan w:val="2"/>
            <w:vAlign w:val="center"/>
          </w:tcPr>
          <w:p w14:paraId="19E1098D">
            <w:pPr>
              <w:spacing w:after="0" w:line="240" w:lineRule="auto"/>
              <w:jc w:val="center"/>
              <w:rPr>
                <w:rFonts w:hint="eastAsia" w:ascii="仿宋" w:hAnsi="仿宋" w:eastAsia="仿宋"/>
                <w:sz w:val="21"/>
                <w:szCs w:val="21"/>
              </w:rPr>
            </w:pPr>
            <w:r>
              <w:rPr>
                <w:rFonts w:hint="eastAsia" w:ascii="仿宋" w:hAnsi="仿宋" w:eastAsia="仿宋"/>
                <w:sz w:val="21"/>
                <w:szCs w:val="21"/>
              </w:rPr>
              <w:t>北京中医药大学</w:t>
            </w:r>
          </w:p>
        </w:tc>
        <w:tc>
          <w:tcPr>
            <w:tcW w:w="3827" w:type="dxa"/>
            <w:vAlign w:val="center"/>
          </w:tcPr>
          <w:p w14:paraId="0A3A540C">
            <w:pPr>
              <w:spacing w:after="0" w:line="240" w:lineRule="auto"/>
              <w:jc w:val="center"/>
              <w:rPr>
                <w:rFonts w:hint="eastAsia" w:ascii="仿宋" w:hAnsi="仿宋" w:eastAsia="仿宋"/>
                <w:sz w:val="21"/>
                <w:szCs w:val="21"/>
              </w:rPr>
            </w:pPr>
            <w:r>
              <w:rPr>
                <w:rFonts w:hint="eastAsia" w:ascii="仿宋" w:hAnsi="仿宋" w:eastAsia="仿宋"/>
                <w:sz w:val="21"/>
                <w:szCs w:val="21"/>
              </w:rPr>
              <w:t>抗心肌缺血中药活性成分发现与研究</w:t>
            </w:r>
          </w:p>
        </w:tc>
      </w:tr>
      <w:tr w14:paraId="3336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33B390CC">
            <w:pPr>
              <w:spacing w:after="0" w:line="240" w:lineRule="auto"/>
              <w:jc w:val="center"/>
              <w:rPr>
                <w:rFonts w:hint="eastAsia" w:ascii="仿宋" w:hAnsi="仿宋" w:eastAsia="仿宋"/>
                <w:sz w:val="21"/>
                <w:szCs w:val="21"/>
              </w:rPr>
            </w:pPr>
            <w:r>
              <w:rPr>
                <w:rFonts w:hint="eastAsia" w:ascii="仿宋" w:hAnsi="仿宋" w:eastAsia="仿宋"/>
                <w:sz w:val="21"/>
                <w:szCs w:val="21"/>
              </w:rPr>
              <w:t>16:05-16:30</w:t>
            </w:r>
          </w:p>
        </w:tc>
        <w:tc>
          <w:tcPr>
            <w:tcW w:w="1195" w:type="dxa"/>
            <w:vAlign w:val="center"/>
          </w:tcPr>
          <w:p w14:paraId="4DCC74A7">
            <w:pPr>
              <w:spacing w:after="0" w:line="240" w:lineRule="auto"/>
              <w:jc w:val="center"/>
              <w:rPr>
                <w:rFonts w:hint="eastAsia" w:ascii="仿宋" w:hAnsi="仿宋" w:eastAsia="仿宋"/>
                <w:sz w:val="21"/>
                <w:szCs w:val="21"/>
              </w:rPr>
            </w:pPr>
            <w:r>
              <w:rPr>
                <w:rFonts w:hint="eastAsia" w:ascii="仿宋" w:hAnsi="仿宋" w:eastAsia="仿宋"/>
                <w:sz w:val="21"/>
                <w:szCs w:val="21"/>
              </w:rPr>
              <w:t>朱伟明</w:t>
            </w:r>
          </w:p>
        </w:tc>
        <w:tc>
          <w:tcPr>
            <w:tcW w:w="3100" w:type="dxa"/>
            <w:gridSpan w:val="2"/>
            <w:vAlign w:val="center"/>
          </w:tcPr>
          <w:p w14:paraId="4BD4EBEF">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3827" w:type="dxa"/>
            <w:vAlign w:val="center"/>
          </w:tcPr>
          <w:p w14:paraId="426F222F">
            <w:pPr>
              <w:spacing w:after="0" w:line="240" w:lineRule="auto"/>
              <w:jc w:val="center"/>
              <w:rPr>
                <w:rFonts w:hint="eastAsia" w:ascii="仿宋" w:hAnsi="仿宋" w:eastAsia="仿宋"/>
                <w:sz w:val="21"/>
                <w:szCs w:val="21"/>
              </w:rPr>
            </w:pPr>
            <w:r>
              <w:rPr>
                <w:rFonts w:hint="eastAsia" w:ascii="仿宋" w:hAnsi="仿宋" w:eastAsia="仿宋"/>
                <w:sz w:val="21"/>
                <w:szCs w:val="21"/>
              </w:rPr>
              <w:t>海洋放线菌来源的生物碱及其卤代产物研究</w:t>
            </w:r>
          </w:p>
        </w:tc>
      </w:tr>
      <w:tr w14:paraId="3613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36" w:type="dxa"/>
            <w:gridSpan w:val="2"/>
            <w:vAlign w:val="center"/>
          </w:tcPr>
          <w:p w14:paraId="4EA20EFA">
            <w:pPr>
              <w:spacing w:after="0" w:line="240" w:lineRule="auto"/>
              <w:jc w:val="center"/>
              <w:rPr>
                <w:rFonts w:hint="eastAsia" w:ascii="仿宋" w:hAnsi="仿宋" w:eastAsia="仿宋"/>
                <w:sz w:val="21"/>
                <w:szCs w:val="21"/>
              </w:rPr>
            </w:pPr>
            <w:r>
              <w:rPr>
                <w:rFonts w:hint="eastAsia" w:ascii="仿宋" w:hAnsi="仿宋" w:eastAsia="仿宋"/>
                <w:sz w:val="21"/>
                <w:szCs w:val="21"/>
              </w:rPr>
              <w:t>16:30-16:45</w:t>
            </w:r>
          </w:p>
        </w:tc>
        <w:tc>
          <w:tcPr>
            <w:tcW w:w="1195" w:type="dxa"/>
            <w:vAlign w:val="center"/>
          </w:tcPr>
          <w:p w14:paraId="31782FC1">
            <w:pPr>
              <w:spacing w:after="0" w:line="240" w:lineRule="auto"/>
              <w:jc w:val="center"/>
              <w:rPr>
                <w:rFonts w:hint="eastAsia" w:ascii="仿宋" w:hAnsi="仿宋" w:eastAsia="仿宋"/>
                <w:sz w:val="21"/>
                <w:szCs w:val="21"/>
              </w:rPr>
            </w:pPr>
            <w:r>
              <w:rPr>
                <w:rFonts w:hint="eastAsia" w:ascii="仿宋" w:hAnsi="仿宋" w:eastAsia="仿宋"/>
                <w:sz w:val="21"/>
                <w:szCs w:val="21"/>
              </w:rPr>
              <w:t>吴长生</w:t>
            </w:r>
          </w:p>
        </w:tc>
        <w:tc>
          <w:tcPr>
            <w:tcW w:w="3100" w:type="dxa"/>
            <w:gridSpan w:val="2"/>
            <w:vAlign w:val="center"/>
          </w:tcPr>
          <w:p w14:paraId="7A9D160A">
            <w:pPr>
              <w:spacing w:after="0" w:line="240" w:lineRule="auto"/>
              <w:jc w:val="center"/>
              <w:rPr>
                <w:rFonts w:hint="eastAsia" w:ascii="仿宋" w:hAnsi="仿宋" w:eastAsia="仿宋"/>
                <w:sz w:val="21"/>
                <w:szCs w:val="21"/>
              </w:rPr>
            </w:pPr>
            <w:r>
              <w:rPr>
                <w:rFonts w:hint="eastAsia" w:ascii="仿宋" w:hAnsi="仿宋" w:eastAsia="仿宋"/>
                <w:sz w:val="21"/>
                <w:szCs w:val="21"/>
              </w:rPr>
              <w:t>山东大学</w:t>
            </w:r>
          </w:p>
        </w:tc>
        <w:tc>
          <w:tcPr>
            <w:tcW w:w="3827" w:type="dxa"/>
            <w:vAlign w:val="center"/>
          </w:tcPr>
          <w:p w14:paraId="18E9B1A0">
            <w:pPr>
              <w:spacing w:after="0" w:line="240" w:lineRule="auto"/>
              <w:jc w:val="center"/>
              <w:rPr>
                <w:rFonts w:hint="eastAsia" w:ascii="仿宋" w:hAnsi="仿宋" w:eastAsia="仿宋"/>
                <w:sz w:val="21"/>
                <w:szCs w:val="21"/>
              </w:rPr>
            </w:pPr>
            <w:r>
              <w:rPr>
                <w:rFonts w:hint="eastAsia" w:ascii="仿宋" w:hAnsi="仿宋" w:eastAsia="仿宋"/>
                <w:sz w:val="21"/>
                <w:szCs w:val="21"/>
              </w:rPr>
              <w:t>黏细菌天然产物的化学生物学研究</w:t>
            </w:r>
          </w:p>
        </w:tc>
      </w:tr>
      <w:tr w14:paraId="46E0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36" w:type="dxa"/>
            <w:gridSpan w:val="2"/>
            <w:vAlign w:val="center"/>
          </w:tcPr>
          <w:p w14:paraId="0C22164A">
            <w:pPr>
              <w:spacing w:after="0" w:line="240" w:lineRule="auto"/>
              <w:jc w:val="center"/>
              <w:rPr>
                <w:rFonts w:hint="eastAsia" w:ascii="仿宋" w:hAnsi="仿宋" w:eastAsia="仿宋"/>
                <w:sz w:val="21"/>
                <w:szCs w:val="21"/>
              </w:rPr>
            </w:pPr>
            <w:r>
              <w:rPr>
                <w:rFonts w:hint="eastAsia" w:ascii="仿宋" w:hAnsi="仿宋" w:eastAsia="仿宋"/>
                <w:sz w:val="21"/>
                <w:szCs w:val="21"/>
              </w:rPr>
              <w:t>16:45-17:00</w:t>
            </w:r>
          </w:p>
        </w:tc>
        <w:tc>
          <w:tcPr>
            <w:tcW w:w="1195" w:type="dxa"/>
            <w:vAlign w:val="center"/>
          </w:tcPr>
          <w:p w14:paraId="006BB24E">
            <w:pPr>
              <w:spacing w:after="0" w:line="240" w:lineRule="auto"/>
              <w:jc w:val="center"/>
              <w:rPr>
                <w:rFonts w:hint="eastAsia" w:ascii="仿宋" w:hAnsi="仿宋" w:eastAsia="仿宋"/>
                <w:sz w:val="21"/>
                <w:szCs w:val="21"/>
              </w:rPr>
            </w:pPr>
            <w:r>
              <w:rPr>
                <w:rFonts w:hint="eastAsia" w:ascii="仿宋" w:hAnsi="仿宋" w:eastAsia="仿宋"/>
                <w:sz w:val="21"/>
                <w:szCs w:val="21"/>
              </w:rPr>
              <w:t>陈  雷</w:t>
            </w:r>
          </w:p>
        </w:tc>
        <w:tc>
          <w:tcPr>
            <w:tcW w:w="3100" w:type="dxa"/>
            <w:gridSpan w:val="2"/>
            <w:vAlign w:val="center"/>
          </w:tcPr>
          <w:p w14:paraId="37A34DAE">
            <w:pPr>
              <w:spacing w:after="0" w:line="240" w:lineRule="auto"/>
              <w:jc w:val="center"/>
              <w:rPr>
                <w:rFonts w:hint="eastAsia" w:ascii="仿宋" w:hAnsi="仿宋" w:eastAsia="仿宋"/>
                <w:sz w:val="21"/>
                <w:szCs w:val="21"/>
              </w:rPr>
            </w:pPr>
            <w:r>
              <w:rPr>
                <w:rFonts w:hint="eastAsia" w:ascii="仿宋" w:hAnsi="仿宋" w:eastAsia="仿宋"/>
                <w:sz w:val="21"/>
                <w:szCs w:val="21"/>
              </w:rPr>
              <w:t>广东海洋大学</w:t>
            </w:r>
          </w:p>
        </w:tc>
        <w:tc>
          <w:tcPr>
            <w:tcW w:w="3827" w:type="dxa"/>
            <w:vAlign w:val="center"/>
          </w:tcPr>
          <w:p w14:paraId="5EB39BE4">
            <w:pPr>
              <w:spacing w:after="0" w:line="240" w:lineRule="auto"/>
              <w:jc w:val="center"/>
              <w:rPr>
                <w:rFonts w:hint="eastAsia" w:ascii="仿宋" w:hAnsi="仿宋" w:eastAsia="仿宋"/>
                <w:sz w:val="21"/>
                <w:szCs w:val="21"/>
              </w:rPr>
            </w:pPr>
            <w:r>
              <w:rPr>
                <w:rFonts w:hint="eastAsia" w:ascii="仿宋" w:hAnsi="仿宋" w:eastAsia="仿宋"/>
                <w:sz w:val="21"/>
                <w:szCs w:val="21"/>
              </w:rPr>
              <w:t>海洋功能分子稳态化技术和生物利用度改善研究</w:t>
            </w:r>
          </w:p>
        </w:tc>
      </w:tr>
      <w:tr w14:paraId="6C37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636" w:type="dxa"/>
            <w:gridSpan w:val="2"/>
            <w:vAlign w:val="center"/>
          </w:tcPr>
          <w:p w14:paraId="5C9B0B32">
            <w:pPr>
              <w:spacing w:after="0" w:line="240" w:lineRule="auto"/>
              <w:jc w:val="center"/>
              <w:rPr>
                <w:rFonts w:hint="eastAsia" w:ascii="仿宋" w:hAnsi="仿宋" w:eastAsia="仿宋"/>
                <w:sz w:val="21"/>
                <w:szCs w:val="21"/>
              </w:rPr>
            </w:pPr>
            <w:r>
              <w:rPr>
                <w:rFonts w:hint="eastAsia" w:ascii="仿宋" w:hAnsi="仿宋" w:eastAsia="仿宋"/>
                <w:sz w:val="21"/>
                <w:szCs w:val="21"/>
              </w:rPr>
              <w:t>17:00-17:15</w:t>
            </w:r>
          </w:p>
        </w:tc>
        <w:tc>
          <w:tcPr>
            <w:tcW w:w="1195" w:type="dxa"/>
            <w:vAlign w:val="center"/>
          </w:tcPr>
          <w:p w14:paraId="490C9D80">
            <w:pPr>
              <w:spacing w:after="0" w:line="240" w:lineRule="auto"/>
              <w:jc w:val="center"/>
              <w:rPr>
                <w:rFonts w:hint="eastAsia" w:ascii="仿宋" w:hAnsi="仿宋" w:eastAsia="仿宋"/>
                <w:sz w:val="21"/>
                <w:szCs w:val="21"/>
              </w:rPr>
            </w:pPr>
            <w:r>
              <w:rPr>
                <w:rFonts w:hint="eastAsia" w:ascii="仿宋" w:hAnsi="仿宋" w:eastAsia="仿宋"/>
                <w:sz w:val="21"/>
                <w:szCs w:val="21"/>
              </w:rPr>
              <w:t>唐金山</w:t>
            </w:r>
          </w:p>
        </w:tc>
        <w:tc>
          <w:tcPr>
            <w:tcW w:w="3100" w:type="dxa"/>
            <w:gridSpan w:val="2"/>
            <w:vAlign w:val="center"/>
          </w:tcPr>
          <w:p w14:paraId="4315D5B8">
            <w:pPr>
              <w:spacing w:after="0" w:line="240" w:lineRule="auto"/>
              <w:jc w:val="center"/>
              <w:rPr>
                <w:rFonts w:hint="eastAsia" w:ascii="仿宋" w:hAnsi="仿宋" w:eastAsia="仿宋"/>
                <w:sz w:val="21"/>
                <w:szCs w:val="21"/>
              </w:rPr>
            </w:pPr>
            <w:r>
              <w:rPr>
                <w:rFonts w:hint="eastAsia" w:ascii="仿宋" w:hAnsi="仿宋" w:eastAsia="仿宋"/>
                <w:sz w:val="21"/>
                <w:szCs w:val="21"/>
              </w:rPr>
              <w:t>暨南大学</w:t>
            </w:r>
          </w:p>
        </w:tc>
        <w:tc>
          <w:tcPr>
            <w:tcW w:w="3827" w:type="dxa"/>
            <w:vAlign w:val="center"/>
          </w:tcPr>
          <w:p w14:paraId="290C53D6">
            <w:pPr>
              <w:spacing w:after="0" w:line="240" w:lineRule="auto"/>
              <w:jc w:val="center"/>
              <w:rPr>
                <w:rFonts w:hint="eastAsia" w:ascii="仿宋" w:hAnsi="仿宋" w:eastAsia="仿宋"/>
                <w:sz w:val="21"/>
                <w:szCs w:val="21"/>
              </w:rPr>
            </w:pPr>
            <w:r>
              <w:rPr>
                <w:rFonts w:hint="eastAsia" w:ascii="仿宋" w:hAnsi="仿宋" w:eastAsia="仿宋"/>
                <w:sz w:val="21"/>
                <w:szCs w:val="21"/>
              </w:rPr>
              <w:t>海洋微生物中抗炎活性物质的发现及其对炎症相关疾病的潜在作用研究</w:t>
            </w:r>
          </w:p>
        </w:tc>
      </w:tr>
      <w:tr w14:paraId="3A95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636" w:type="dxa"/>
            <w:gridSpan w:val="2"/>
            <w:vAlign w:val="center"/>
          </w:tcPr>
          <w:p w14:paraId="5140B40B">
            <w:pPr>
              <w:spacing w:after="0" w:line="240" w:lineRule="auto"/>
              <w:jc w:val="center"/>
              <w:rPr>
                <w:rFonts w:hint="eastAsia" w:ascii="仿宋" w:hAnsi="仿宋" w:eastAsia="仿宋"/>
                <w:sz w:val="21"/>
                <w:szCs w:val="21"/>
              </w:rPr>
            </w:pPr>
            <w:r>
              <w:rPr>
                <w:rFonts w:hint="eastAsia" w:ascii="仿宋" w:hAnsi="仿宋" w:eastAsia="仿宋"/>
                <w:sz w:val="21"/>
                <w:szCs w:val="21"/>
              </w:rPr>
              <w:t>17:15-17:30</w:t>
            </w:r>
          </w:p>
        </w:tc>
        <w:tc>
          <w:tcPr>
            <w:tcW w:w="1195" w:type="dxa"/>
            <w:vAlign w:val="center"/>
          </w:tcPr>
          <w:p w14:paraId="059FF50D">
            <w:pPr>
              <w:spacing w:after="0" w:line="240" w:lineRule="auto"/>
              <w:jc w:val="center"/>
              <w:rPr>
                <w:rFonts w:hint="eastAsia" w:ascii="仿宋" w:hAnsi="仿宋" w:eastAsia="仿宋"/>
                <w:sz w:val="21"/>
                <w:szCs w:val="21"/>
              </w:rPr>
            </w:pPr>
            <w:r>
              <w:rPr>
                <w:rFonts w:hint="eastAsia" w:ascii="仿宋" w:hAnsi="仿宋" w:eastAsia="仿宋"/>
                <w:sz w:val="21"/>
                <w:szCs w:val="21"/>
              </w:rPr>
              <w:t>高志增</w:t>
            </w:r>
          </w:p>
        </w:tc>
        <w:tc>
          <w:tcPr>
            <w:tcW w:w="3100" w:type="dxa"/>
            <w:gridSpan w:val="2"/>
            <w:vAlign w:val="center"/>
          </w:tcPr>
          <w:p w14:paraId="4B84CBD8">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3827" w:type="dxa"/>
            <w:vAlign w:val="center"/>
          </w:tcPr>
          <w:p w14:paraId="1B330361">
            <w:pPr>
              <w:spacing w:after="0" w:line="240" w:lineRule="auto"/>
              <w:jc w:val="center"/>
              <w:rPr>
                <w:rFonts w:hint="eastAsia" w:ascii="仿宋" w:hAnsi="仿宋" w:eastAsia="仿宋"/>
                <w:sz w:val="21"/>
                <w:szCs w:val="21"/>
              </w:rPr>
            </w:pPr>
            <w:r>
              <w:rPr>
                <w:rFonts w:hint="eastAsia" w:ascii="仿宋" w:hAnsi="仿宋" w:eastAsia="仿宋"/>
                <w:sz w:val="21"/>
                <w:szCs w:val="21"/>
              </w:rPr>
              <w:t>海洋真菌天然产物挖掘及生物合成</w:t>
            </w:r>
          </w:p>
        </w:tc>
      </w:tr>
    </w:tbl>
    <w:p w14:paraId="200402D9">
      <w:pPr>
        <w:jc w:val="center"/>
        <w:rPr>
          <w:rFonts w:ascii="仿宋" w:hAnsi="仿宋" w:eastAsia="仿宋"/>
          <w:sz w:val="28"/>
          <w:szCs w:val="28"/>
        </w:rPr>
      </w:pPr>
      <w:r>
        <w:rPr>
          <w:rFonts w:ascii="仿宋" w:hAnsi="仿宋" w:eastAsia="仿宋"/>
          <w:sz w:val="28"/>
          <w:szCs w:val="28"/>
        </w:rPr>
        <w:br w:type="page"/>
      </w:r>
    </w:p>
    <w:tbl>
      <w:tblPr>
        <w:tblStyle w:val="14"/>
        <w:tblW w:w="95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599"/>
        <w:gridCol w:w="1174"/>
        <w:gridCol w:w="1891"/>
        <w:gridCol w:w="289"/>
        <w:gridCol w:w="4618"/>
      </w:tblGrid>
      <w:tr w14:paraId="42BB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Pr>
        <w:tc>
          <w:tcPr>
            <w:tcW w:w="4664" w:type="dxa"/>
            <w:gridSpan w:val="3"/>
            <w:vAlign w:val="center"/>
          </w:tcPr>
          <w:p w14:paraId="0D4295BA">
            <w:pPr>
              <w:spacing w:after="0" w:line="240" w:lineRule="auto"/>
              <w:jc w:val="left"/>
              <w:rPr>
                <w:rFonts w:hint="eastAsia" w:ascii="仿宋" w:hAnsi="仿宋" w:eastAsia="仿宋"/>
                <w:sz w:val="21"/>
                <w:szCs w:val="21"/>
              </w:rPr>
            </w:pPr>
            <w:r>
              <w:rPr>
                <w:rFonts w:hint="eastAsia" w:ascii="仿宋" w:hAnsi="仿宋" w:eastAsia="仿宋"/>
                <w:sz w:val="21"/>
                <w:szCs w:val="21"/>
              </w:rPr>
              <w:t>时间：11月15日 上午</w:t>
            </w:r>
          </w:p>
        </w:tc>
        <w:tc>
          <w:tcPr>
            <w:tcW w:w="4907" w:type="dxa"/>
            <w:gridSpan w:val="2"/>
            <w:vAlign w:val="center"/>
          </w:tcPr>
          <w:p w14:paraId="06E4F02B">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地点：舜耕会堂一楼会见厅</w:t>
            </w:r>
          </w:p>
        </w:tc>
      </w:tr>
      <w:tr w14:paraId="48FC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Pr>
        <w:tc>
          <w:tcPr>
            <w:tcW w:w="4664" w:type="dxa"/>
            <w:gridSpan w:val="3"/>
            <w:vAlign w:val="center"/>
          </w:tcPr>
          <w:p w14:paraId="5313D945">
            <w:pPr>
              <w:spacing w:after="0" w:line="240" w:lineRule="auto"/>
              <w:jc w:val="left"/>
              <w:rPr>
                <w:rFonts w:hint="eastAsia" w:ascii="仿宋" w:hAnsi="仿宋" w:eastAsia="仿宋"/>
                <w:sz w:val="21"/>
                <w:szCs w:val="21"/>
              </w:rPr>
            </w:pPr>
            <w:r>
              <w:rPr>
                <w:rFonts w:hint="eastAsia" w:ascii="仿宋" w:hAnsi="仿宋" w:eastAsia="仿宋"/>
                <w:sz w:val="21"/>
                <w:szCs w:val="21"/>
              </w:rPr>
              <w:t>会场主席：沈涛、刘永宏</w:t>
            </w:r>
          </w:p>
        </w:tc>
        <w:tc>
          <w:tcPr>
            <w:tcW w:w="4907" w:type="dxa"/>
            <w:gridSpan w:val="2"/>
            <w:vAlign w:val="center"/>
          </w:tcPr>
          <w:p w14:paraId="5D08F138">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会场联系人：尚卓、刘代喜</w:t>
            </w:r>
          </w:p>
        </w:tc>
      </w:tr>
      <w:tr w14:paraId="513F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604" w:type="dxa"/>
            <w:gridSpan w:val="2"/>
            <w:tcBorders>
              <w:top w:val="single" w:color="auto" w:sz="4" w:space="0"/>
              <w:bottom w:val="single" w:color="auto" w:sz="4" w:space="0"/>
            </w:tcBorders>
            <w:vAlign w:val="center"/>
          </w:tcPr>
          <w:p w14:paraId="22BED6DC">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74" w:type="dxa"/>
            <w:tcBorders>
              <w:top w:val="single" w:color="auto" w:sz="4" w:space="0"/>
              <w:bottom w:val="single" w:color="auto" w:sz="4" w:space="0"/>
            </w:tcBorders>
            <w:vAlign w:val="center"/>
          </w:tcPr>
          <w:p w14:paraId="378FB9DA">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180" w:type="dxa"/>
            <w:gridSpan w:val="2"/>
            <w:tcBorders>
              <w:top w:val="single" w:color="auto" w:sz="4" w:space="0"/>
              <w:bottom w:val="single" w:color="auto" w:sz="4" w:space="0"/>
            </w:tcBorders>
            <w:vAlign w:val="center"/>
          </w:tcPr>
          <w:p w14:paraId="5BC5C247">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618" w:type="dxa"/>
            <w:tcBorders>
              <w:top w:val="single" w:color="auto" w:sz="4" w:space="0"/>
              <w:bottom w:val="single" w:color="auto" w:sz="4" w:space="0"/>
            </w:tcBorders>
            <w:vAlign w:val="center"/>
          </w:tcPr>
          <w:p w14:paraId="68D5E8B7">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7347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9576" w:type="dxa"/>
            <w:gridSpan w:val="6"/>
            <w:tcBorders>
              <w:top w:val="single" w:color="auto" w:sz="4" w:space="0"/>
              <w:bottom w:val="single" w:color="auto" w:sz="4" w:space="0"/>
            </w:tcBorders>
            <w:vAlign w:val="center"/>
          </w:tcPr>
          <w:p w14:paraId="6AAD1049">
            <w:pPr>
              <w:spacing w:after="0" w:line="240" w:lineRule="auto"/>
              <w:jc w:val="center"/>
              <w:rPr>
                <w:rFonts w:hint="eastAsia" w:ascii="仿宋" w:hAnsi="仿宋" w:eastAsia="仿宋"/>
                <w:sz w:val="21"/>
                <w:szCs w:val="21"/>
              </w:rPr>
            </w:pPr>
            <w:r>
              <w:rPr>
                <w:rFonts w:hint="eastAsia" w:ascii="仿宋" w:hAnsi="仿宋" w:eastAsia="仿宋"/>
                <w:sz w:val="21"/>
                <w:szCs w:val="21"/>
              </w:rPr>
              <w:t>主持人： 刘永宏 中国科学院南海海洋所；刘代喜 山东大学</w:t>
            </w:r>
          </w:p>
        </w:tc>
      </w:tr>
      <w:tr w14:paraId="5EE0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604" w:type="dxa"/>
            <w:gridSpan w:val="2"/>
            <w:vAlign w:val="center"/>
          </w:tcPr>
          <w:p w14:paraId="5041A029">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8:30-</w:t>
            </w:r>
            <w:r>
              <w:rPr>
                <w:rFonts w:hint="eastAsia" w:ascii="仿宋" w:hAnsi="仿宋" w:eastAsia="仿宋"/>
                <w:sz w:val="21"/>
                <w:szCs w:val="21"/>
                <w:lang w:val="en-US" w:eastAsia="zh-CN"/>
              </w:rPr>
              <w:t>0</w:t>
            </w:r>
            <w:r>
              <w:rPr>
                <w:rFonts w:hint="eastAsia" w:ascii="仿宋" w:hAnsi="仿宋" w:eastAsia="仿宋"/>
                <w:sz w:val="21"/>
                <w:szCs w:val="21"/>
              </w:rPr>
              <w:t>8:55</w:t>
            </w:r>
          </w:p>
        </w:tc>
        <w:tc>
          <w:tcPr>
            <w:tcW w:w="1174" w:type="dxa"/>
            <w:vAlign w:val="center"/>
          </w:tcPr>
          <w:p w14:paraId="07AD3C48">
            <w:pPr>
              <w:spacing w:after="0" w:line="240" w:lineRule="auto"/>
              <w:jc w:val="center"/>
              <w:rPr>
                <w:rFonts w:hint="eastAsia" w:ascii="仿宋" w:hAnsi="仿宋" w:eastAsia="仿宋"/>
                <w:sz w:val="21"/>
                <w:szCs w:val="21"/>
              </w:rPr>
            </w:pPr>
            <w:r>
              <w:rPr>
                <w:rFonts w:hint="eastAsia" w:ascii="仿宋" w:hAnsi="仿宋" w:eastAsia="仿宋"/>
                <w:sz w:val="21"/>
                <w:szCs w:val="21"/>
              </w:rPr>
              <w:t>葛广波</w:t>
            </w:r>
          </w:p>
        </w:tc>
        <w:tc>
          <w:tcPr>
            <w:tcW w:w="2180" w:type="dxa"/>
            <w:gridSpan w:val="2"/>
            <w:vAlign w:val="center"/>
          </w:tcPr>
          <w:p w14:paraId="6F81710A">
            <w:pPr>
              <w:spacing w:after="0" w:line="240" w:lineRule="auto"/>
              <w:jc w:val="center"/>
              <w:rPr>
                <w:rFonts w:hint="eastAsia" w:ascii="仿宋" w:hAnsi="仿宋" w:eastAsia="仿宋"/>
                <w:sz w:val="21"/>
                <w:szCs w:val="21"/>
              </w:rPr>
            </w:pPr>
            <w:r>
              <w:rPr>
                <w:rFonts w:hint="eastAsia" w:ascii="仿宋" w:hAnsi="仿宋" w:eastAsia="仿宋"/>
                <w:sz w:val="21"/>
                <w:szCs w:val="21"/>
              </w:rPr>
              <w:t>上海中医药大学</w:t>
            </w:r>
          </w:p>
        </w:tc>
        <w:tc>
          <w:tcPr>
            <w:tcW w:w="4618" w:type="dxa"/>
            <w:vAlign w:val="center"/>
          </w:tcPr>
          <w:p w14:paraId="384AD703">
            <w:pPr>
              <w:spacing w:after="0" w:line="240" w:lineRule="auto"/>
              <w:jc w:val="center"/>
              <w:rPr>
                <w:rFonts w:hint="eastAsia" w:ascii="仿宋" w:hAnsi="仿宋" w:eastAsia="仿宋"/>
                <w:sz w:val="21"/>
                <w:szCs w:val="21"/>
              </w:rPr>
            </w:pPr>
            <w:r>
              <w:rPr>
                <w:rFonts w:hint="eastAsia" w:ascii="仿宋" w:hAnsi="仿宋" w:eastAsia="仿宋"/>
                <w:sz w:val="21"/>
                <w:szCs w:val="21"/>
              </w:rPr>
              <w:t>中药功效物质的高效发现和创新应用</w:t>
            </w:r>
          </w:p>
        </w:tc>
      </w:tr>
      <w:tr w14:paraId="2D16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604" w:type="dxa"/>
            <w:gridSpan w:val="2"/>
            <w:vAlign w:val="center"/>
          </w:tcPr>
          <w:p w14:paraId="342DE03C">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8:55-</w:t>
            </w:r>
            <w:r>
              <w:rPr>
                <w:rFonts w:hint="eastAsia" w:ascii="仿宋" w:hAnsi="仿宋" w:eastAsia="仿宋"/>
                <w:sz w:val="21"/>
                <w:szCs w:val="21"/>
                <w:lang w:val="en-US" w:eastAsia="zh-CN"/>
              </w:rPr>
              <w:t>0</w:t>
            </w:r>
            <w:r>
              <w:rPr>
                <w:rFonts w:hint="eastAsia" w:ascii="仿宋" w:hAnsi="仿宋" w:eastAsia="仿宋"/>
                <w:sz w:val="21"/>
                <w:szCs w:val="21"/>
              </w:rPr>
              <w:t>9:20</w:t>
            </w:r>
          </w:p>
        </w:tc>
        <w:tc>
          <w:tcPr>
            <w:tcW w:w="1174" w:type="dxa"/>
            <w:vAlign w:val="center"/>
          </w:tcPr>
          <w:p w14:paraId="6FC36404">
            <w:pPr>
              <w:spacing w:after="0" w:line="240" w:lineRule="auto"/>
              <w:jc w:val="center"/>
              <w:rPr>
                <w:rFonts w:hint="eastAsia" w:ascii="仿宋" w:hAnsi="仿宋" w:eastAsia="仿宋"/>
                <w:sz w:val="21"/>
                <w:szCs w:val="21"/>
              </w:rPr>
            </w:pPr>
            <w:r>
              <w:rPr>
                <w:rFonts w:hint="eastAsia" w:ascii="仿宋" w:hAnsi="仿宋" w:eastAsia="仿宋"/>
                <w:sz w:val="21"/>
                <w:szCs w:val="21"/>
              </w:rPr>
              <w:t>马骁驰</w:t>
            </w:r>
          </w:p>
        </w:tc>
        <w:tc>
          <w:tcPr>
            <w:tcW w:w="2180" w:type="dxa"/>
            <w:gridSpan w:val="2"/>
            <w:vAlign w:val="center"/>
          </w:tcPr>
          <w:p w14:paraId="18862FAF">
            <w:pPr>
              <w:spacing w:after="0" w:line="240" w:lineRule="auto"/>
              <w:jc w:val="center"/>
              <w:rPr>
                <w:rFonts w:hint="eastAsia" w:ascii="仿宋" w:hAnsi="仿宋" w:eastAsia="仿宋"/>
                <w:sz w:val="21"/>
                <w:szCs w:val="21"/>
              </w:rPr>
            </w:pPr>
            <w:r>
              <w:rPr>
                <w:rFonts w:hint="eastAsia" w:ascii="仿宋" w:hAnsi="仿宋" w:eastAsia="仿宋"/>
                <w:sz w:val="21"/>
                <w:szCs w:val="21"/>
              </w:rPr>
              <w:t>大连医科大学</w:t>
            </w:r>
          </w:p>
        </w:tc>
        <w:tc>
          <w:tcPr>
            <w:tcW w:w="4618" w:type="dxa"/>
            <w:vAlign w:val="center"/>
          </w:tcPr>
          <w:p w14:paraId="52339B2A">
            <w:pPr>
              <w:spacing w:after="0" w:line="240" w:lineRule="auto"/>
              <w:jc w:val="center"/>
              <w:rPr>
                <w:rFonts w:hint="eastAsia" w:ascii="仿宋" w:hAnsi="仿宋" w:eastAsia="仿宋"/>
                <w:sz w:val="21"/>
                <w:szCs w:val="21"/>
              </w:rPr>
            </w:pPr>
            <w:r>
              <w:rPr>
                <w:rFonts w:hint="eastAsia" w:ascii="仿宋" w:hAnsi="仿宋" w:eastAsia="仿宋"/>
                <w:sz w:val="21"/>
                <w:szCs w:val="21"/>
              </w:rPr>
              <w:t>近远程代谢靶点表征方法构建及其应用</w:t>
            </w:r>
          </w:p>
        </w:tc>
      </w:tr>
      <w:tr w14:paraId="4E59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68B7D8A2">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9:20-</w:t>
            </w:r>
            <w:r>
              <w:rPr>
                <w:rFonts w:hint="eastAsia" w:ascii="仿宋" w:hAnsi="仿宋" w:eastAsia="仿宋"/>
                <w:sz w:val="21"/>
                <w:szCs w:val="21"/>
                <w:lang w:val="en-US" w:eastAsia="zh-CN"/>
              </w:rPr>
              <w:t>0</w:t>
            </w:r>
            <w:r>
              <w:rPr>
                <w:rFonts w:hint="eastAsia" w:ascii="仿宋" w:hAnsi="仿宋" w:eastAsia="仿宋"/>
                <w:sz w:val="21"/>
                <w:szCs w:val="21"/>
              </w:rPr>
              <w:t>9:35</w:t>
            </w:r>
          </w:p>
        </w:tc>
        <w:tc>
          <w:tcPr>
            <w:tcW w:w="1174" w:type="dxa"/>
            <w:vAlign w:val="center"/>
          </w:tcPr>
          <w:p w14:paraId="27B8F78C">
            <w:pPr>
              <w:spacing w:after="0" w:line="240" w:lineRule="auto"/>
              <w:jc w:val="center"/>
              <w:rPr>
                <w:rFonts w:hint="eastAsia" w:ascii="仿宋" w:hAnsi="仿宋" w:eastAsia="仿宋"/>
                <w:sz w:val="21"/>
                <w:szCs w:val="21"/>
              </w:rPr>
            </w:pPr>
            <w:r>
              <w:rPr>
                <w:rFonts w:hint="eastAsia" w:ascii="仿宋" w:hAnsi="仿宋" w:eastAsia="仿宋"/>
                <w:sz w:val="21"/>
                <w:szCs w:val="21"/>
              </w:rPr>
              <w:t>杨  帆</w:t>
            </w:r>
          </w:p>
        </w:tc>
        <w:tc>
          <w:tcPr>
            <w:tcW w:w="2180" w:type="dxa"/>
            <w:gridSpan w:val="2"/>
            <w:vAlign w:val="center"/>
          </w:tcPr>
          <w:p w14:paraId="29FCA538">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4618" w:type="dxa"/>
            <w:vAlign w:val="center"/>
          </w:tcPr>
          <w:p w14:paraId="7850F5FD">
            <w:pPr>
              <w:spacing w:after="0" w:line="240" w:lineRule="auto"/>
              <w:jc w:val="center"/>
              <w:rPr>
                <w:rFonts w:hint="eastAsia" w:ascii="仿宋" w:hAnsi="仿宋" w:eastAsia="仿宋"/>
                <w:sz w:val="21"/>
                <w:szCs w:val="21"/>
              </w:rPr>
            </w:pPr>
            <w:r>
              <w:rPr>
                <w:rFonts w:hint="eastAsia" w:ascii="仿宋" w:hAnsi="仿宋" w:eastAsia="仿宋"/>
                <w:sz w:val="21"/>
                <w:szCs w:val="21"/>
              </w:rPr>
              <w:t>抗肺纤维化海洋小分子探针的发现及其靶点调控与疾病进程初探</w:t>
            </w:r>
          </w:p>
        </w:tc>
      </w:tr>
      <w:tr w14:paraId="3A30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0F4CD4F8">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9:35-</w:t>
            </w:r>
            <w:r>
              <w:rPr>
                <w:rFonts w:hint="eastAsia" w:ascii="仿宋" w:hAnsi="仿宋" w:eastAsia="仿宋"/>
                <w:sz w:val="21"/>
                <w:szCs w:val="21"/>
                <w:lang w:val="en-US" w:eastAsia="zh-CN"/>
              </w:rPr>
              <w:t>0</w:t>
            </w:r>
            <w:r>
              <w:rPr>
                <w:rFonts w:hint="eastAsia" w:ascii="仿宋" w:hAnsi="仿宋" w:eastAsia="仿宋"/>
                <w:sz w:val="21"/>
                <w:szCs w:val="21"/>
              </w:rPr>
              <w:t>9:50</w:t>
            </w:r>
          </w:p>
        </w:tc>
        <w:tc>
          <w:tcPr>
            <w:tcW w:w="1174" w:type="dxa"/>
            <w:vAlign w:val="center"/>
          </w:tcPr>
          <w:p w14:paraId="7EFD19FE">
            <w:pPr>
              <w:spacing w:after="0" w:line="240" w:lineRule="auto"/>
              <w:jc w:val="center"/>
              <w:rPr>
                <w:rFonts w:hint="eastAsia" w:ascii="仿宋" w:hAnsi="仿宋" w:eastAsia="仿宋"/>
                <w:sz w:val="21"/>
                <w:szCs w:val="21"/>
              </w:rPr>
            </w:pPr>
            <w:r>
              <w:rPr>
                <w:rFonts w:hint="eastAsia" w:ascii="仿宋" w:hAnsi="仿宋" w:eastAsia="仿宋"/>
                <w:sz w:val="21"/>
                <w:szCs w:val="21"/>
              </w:rPr>
              <w:t>李春霞</w:t>
            </w:r>
          </w:p>
        </w:tc>
        <w:tc>
          <w:tcPr>
            <w:tcW w:w="2180" w:type="dxa"/>
            <w:gridSpan w:val="2"/>
            <w:vAlign w:val="center"/>
          </w:tcPr>
          <w:p w14:paraId="04A1EA6B">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4618" w:type="dxa"/>
            <w:vAlign w:val="center"/>
          </w:tcPr>
          <w:p w14:paraId="10A2ECD1">
            <w:pPr>
              <w:spacing w:after="0" w:line="240" w:lineRule="auto"/>
              <w:jc w:val="center"/>
              <w:rPr>
                <w:rFonts w:hint="eastAsia" w:ascii="仿宋" w:hAnsi="仿宋" w:eastAsia="仿宋"/>
                <w:sz w:val="21"/>
                <w:szCs w:val="21"/>
              </w:rPr>
            </w:pPr>
            <w:r>
              <w:rPr>
                <w:rFonts w:hint="eastAsia" w:ascii="仿宋" w:hAnsi="仿宋" w:eastAsia="仿宋"/>
                <w:sz w:val="21"/>
                <w:szCs w:val="21"/>
              </w:rPr>
              <w:t>岩藻糖基化硫酸软骨素寡糖的合成及其抗纤维化活性先导化合物的发现与评价</w:t>
            </w:r>
          </w:p>
        </w:tc>
      </w:tr>
      <w:tr w14:paraId="7392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604" w:type="dxa"/>
            <w:gridSpan w:val="2"/>
            <w:vAlign w:val="center"/>
          </w:tcPr>
          <w:p w14:paraId="258525E0">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9:50-10:05</w:t>
            </w:r>
          </w:p>
        </w:tc>
        <w:tc>
          <w:tcPr>
            <w:tcW w:w="7972" w:type="dxa"/>
            <w:gridSpan w:val="4"/>
            <w:vAlign w:val="center"/>
          </w:tcPr>
          <w:p w14:paraId="4B000D33">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330C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576" w:type="dxa"/>
            <w:gridSpan w:val="6"/>
            <w:vAlign w:val="center"/>
          </w:tcPr>
          <w:p w14:paraId="1D8EAC54">
            <w:pPr>
              <w:spacing w:after="0" w:line="240" w:lineRule="auto"/>
              <w:jc w:val="center"/>
              <w:rPr>
                <w:rFonts w:hint="eastAsia" w:ascii="仿宋" w:hAnsi="仿宋" w:eastAsia="仿宋"/>
                <w:sz w:val="21"/>
                <w:szCs w:val="21"/>
              </w:rPr>
            </w:pPr>
            <w:r>
              <w:rPr>
                <w:rFonts w:hint="eastAsia" w:ascii="仿宋" w:hAnsi="仿宋" w:eastAsia="仿宋"/>
                <w:sz w:val="21"/>
                <w:szCs w:val="21"/>
              </w:rPr>
              <w:t>主持人：待定；待定</w:t>
            </w:r>
          </w:p>
        </w:tc>
      </w:tr>
      <w:tr w14:paraId="423C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68260292">
            <w:pPr>
              <w:spacing w:after="0" w:line="240" w:lineRule="auto"/>
              <w:jc w:val="center"/>
              <w:rPr>
                <w:rFonts w:hint="eastAsia" w:ascii="仿宋" w:hAnsi="仿宋" w:eastAsia="仿宋"/>
                <w:sz w:val="21"/>
                <w:szCs w:val="21"/>
              </w:rPr>
            </w:pPr>
            <w:r>
              <w:rPr>
                <w:rFonts w:hint="eastAsia" w:ascii="仿宋" w:hAnsi="仿宋" w:eastAsia="仿宋"/>
                <w:sz w:val="21"/>
                <w:szCs w:val="21"/>
              </w:rPr>
              <w:t>10:05-10:30</w:t>
            </w:r>
          </w:p>
        </w:tc>
        <w:tc>
          <w:tcPr>
            <w:tcW w:w="1174" w:type="dxa"/>
            <w:vAlign w:val="center"/>
          </w:tcPr>
          <w:p w14:paraId="501B171C">
            <w:pPr>
              <w:spacing w:after="0" w:line="240" w:lineRule="auto"/>
              <w:jc w:val="center"/>
              <w:rPr>
                <w:rFonts w:hint="eastAsia" w:ascii="仿宋" w:hAnsi="仿宋" w:eastAsia="仿宋"/>
                <w:sz w:val="21"/>
                <w:szCs w:val="21"/>
              </w:rPr>
            </w:pPr>
            <w:r>
              <w:rPr>
                <w:rFonts w:hint="eastAsia" w:ascii="仿宋" w:hAnsi="仿宋" w:eastAsia="仿宋"/>
                <w:sz w:val="21"/>
                <w:szCs w:val="21"/>
              </w:rPr>
              <w:t>张  勇</w:t>
            </w:r>
          </w:p>
        </w:tc>
        <w:tc>
          <w:tcPr>
            <w:tcW w:w="2180" w:type="dxa"/>
            <w:gridSpan w:val="2"/>
            <w:vAlign w:val="center"/>
          </w:tcPr>
          <w:p w14:paraId="0B3FF290">
            <w:pPr>
              <w:spacing w:after="0" w:line="240" w:lineRule="auto"/>
              <w:jc w:val="center"/>
              <w:rPr>
                <w:rFonts w:hint="eastAsia" w:ascii="仿宋" w:hAnsi="仿宋" w:eastAsia="仿宋"/>
                <w:sz w:val="21"/>
                <w:szCs w:val="21"/>
              </w:rPr>
            </w:pPr>
            <w:r>
              <w:rPr>
                <w:rFonts w:hint="eastAsia" w:ascii="仿宋" w:hAnsi="仿宋" w:eastAsia="仿宋"/>
                <w:sz w:val="21"/>
                <w:szCs w:val="21"/>
              </w:rPr>
              <w:t>哈尔滨医科大学</w:t>
            </w:r>
          </w:p>
        </w:tc>
        <w:tc>
          <w:tcPr>
            <w:tcW w:w="4618" w:type="dxa"/>
            <w:vAlign w:val="center"/>
          </w:tcPr>
          <w:p w14:paraId="7FE282EF">
            <w:pPr>
              <w:spacing w:after="0" w:line="240" w:lineRule="auto"/>
              <w:jc w:val="center"/>
              <w:rPr>
                <w:rFonts w:hint="eastAsia" w:ascii="仿宋" w:hAnsi="仿宋" w:eastAsia="仿宋"/>
                <w:sz w:val="21"/>
                <w:szCs w:val="21"/>
              </w:rPr>
            </w:pPr>
            <w:r>
              <w:rPr>
                <w:rFonts w:hint="eastAsia" w:ascii="仿宋" w:hAnsi="仿宋" w:eastAsia="仿宋"/>
                <w:sz w:val="21"/>
                <w:szCs w:val="21"/>
              </w:rPr>
              <w:t>寒地慢病发病机制与活性天然产物作用靶标研究</w:t>
            </w:r>
          </w:p>
        </w:tc>
      </w:tr>
      <w:tr w14:paraId="2862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3957B998">
            <w:pPr>
              <w:spacing w:after="0" w:line="240" w:lineRule="auto"/>
              <w:jc w:val="center"/>
              <w:rPr>
                <w:rFonts w:hint="eastAsia" w:ascii="仿宋" w:hAnsi="仿宋" w:eastAsia="仿宋"/>
                <w:sz w:val="21"/>
                <w:szCs w:val="21"/>
              </w:rPr>
            </w:pPr>
            <w:r>
              <w:rPr>
                <w:rFonts w:hint="eastAsia" w:ascii="仿宋" w:hAnsi="仿宋" w:eastAsia="仿宋"/>
                <w:sz w:val="21"/>
                <w:szCs w:val="21"/>
              </w:rPr>
              <w:t>10:30-10:55</w:t>
            </w:r>
          </w:p>
        </w:tc>
        <w:tc>
          <w:tcPr>
            <w:tcW w:w="1174" w:type="dxa"/>
            <w:vAlign w:val="center"/>
          </w:tcPr>
          <w:p w14:paraId="4C0099EA">
            <w:pPr>
              <w:spacing w:after="0" w:line="240" w:lineRule="auto"/>
              <w:jc w:val="center"/>
              <w:rPr>
                <w:rFonts w:hint="eastAsia" w:ascii="仿宋" w:hAnsi="仿宋" w:eastAsia="仿宋"/>
                <w:sz w:val="21"/>
                <w:szCs w:val="21"/>
              </w:rPr>
            </w:pPr>
            <w:r>
              <w:rPr>
                <w:rFonts w:hint="eastAsia" w:ascii="仿宋" w:hAnsi="仿宋" w:eastAsia="仿宋"/>
                <w:sz w:val="21"/>
                <w:szCs w:val="21"/>
              </w:rPr>
              <w:t>王宗强</w:t>
            </w:r>
          </w:p>
        </w:tc>
        <w:tc>
          <w:tcPr>
            <w:tcW w:w="2180" w:type="dxa"/>
            <w:gridSpan w:val="2"/>
            <w:vAlign w:val="center"/>
          </w:tcPr>
          <w:p w14:paraId="62038B28">
            <w:pPr>
              <w:spacing w:after="0" w:line="240" w:lineRule="auto"/>
              <w:jc w:val="center"/>
              <w:rPr>
                <w:rFonts w:hint="eastAsia" w:ascii="仿宋" w:hAnsi="仿宋" w:eastAsia="仿宋"/>
                <w:sz w:val="21"/>
                <w:szCs w:val="21"/>
              </w:rPr>
            </w:pPr>
            <w:r>
              <w:rPr>
                <w:rFonts w:hint="eastAsia" w:ascii="仿宋" w:hAnsi="仿宋" w:eastAsia="仿宋"/>
                <w:sz w:val="21"/>
                <w:szCs w:val="21"/>
              </w:rPr>
              <w:t>中国药科大学</w:t>
            </w:r>
          </w:p>
        </w:tc>
        <w:tc>
          <w:tcPr>
            <w:tcW w:w="4618" w:type="dxa"/>
            <w:vAlign w:val="center"/>
          </w:tcPr>
          <w:p w14:paraId="4E165903">
            <w:pPr>
              <w:spacing w:after="0" w:line="240" w:lineRule="auto"/>
              <w:jc w:val="center"/>
              <w:rPr>
                <w:rFonts w:hint="eastAsia" w:ascii="仿宋" w:hAnsi="仿宋" w:eastAsia="仿宋"/>
                <w:sz w:val="21"/>
                <w:szCs w:val="21"/>
              </w:rPr>
            </w:pPr>
            <w:r>
              <w:rPr>
                <w:rFonts w:hint="eastAsia" w:ascii="仿宋" w:hAnsi="仿宋" w:eastAsia="仿宋"/>
                <w:sz w:val="21"/>
                <w:szCs w:val="21"/>
              </w:rPr>
              <w:t>5+1烯型抗真菌天然产物的源头发现、机制解析与成药性优化</w:t>
            </w:r>
          </w:p>
        </w:tc>
      </w:tr>
      <w:tr w14:paraId="5670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6A640CDA">
            <w:pPr>
              <w:spacing w:after="0" w:line="240" w:lineRule="auto"/>
              <w:jc w:val="center"/>
              <w:rPr>
                <w:rFonts w:hint="eastAsia" w:ascii="仿宋" w:hAnsi="仿宋" w:eastAsia="仿宋"/>
                <w:sz w:val="21"/>
                <w:szCs w:val="21"/>
              </w:rPr>
            </w:pPr>
            <w:r>
              <w:rPr>
                <w:rFonts w:hint="eastAsia" w:ascii="仿宋" w:hAnsi="仿宋" w:eastAsia="仿宋"/>
                <w:sz w:val="21"/>
                <w:szCs w:val="21"/>
              </w:rPr>
              <w:t>10:55-11:10</w:t>
            </w:r>
          </w:p>
        </w:tc>
        <w:tc>
          <w:tcPr>
            <w:tcW w:w="1174" w:type="dxa"/>
            <w:vAlign w:val="center"/>
          </w:tcPr>
          <w:p w14:paraId="7EC79E12">
            <w:pPr>
              <w:spacing w:after="0" w:line="240" w:lineRule="auto"/>
              <w:jc w:val="center"/>
              <w:rPr>
                <w:rFonts w:hint="eastAsia" w:ascii="仿宋" w:hAnsi="仿宋" w:eastAsia="仿宋"/>
                <w:sz w:val="21"/>
                <w:szCs w:val="21"/>
              </w:rPr>
            </w:pPr>
            <w:r>
              <w:rPr>
                <w:rFonts w:hint="eastAsia" w:ascii="仿宋" w:hAnsi="仿宋" w:eastAsia="仿宋"/>
                <w:sz w:val="21"/>
                <w:szCs w:val="21"/>
              </w:rPr>
              <w:t>章华伟</w:t>
            </w:r>
          </w:p>
        </w:tc>
        <w:tc>
          <w:tcPr>
            <w:tcW w:w="2180" w:type="dxa"/>
            <w:gridSpan w:val="2"/>
            <w:vAlign w:val="center"/>
          </w:tcPr>
          <w:p w14:paraId="265CCD8E">
            <w:pPr>
              <w:spacing w:after="0" w:line="240" w:lineRule="auto"/>
              <w:jc w:val="center"/>
              <w:rPr>
                <w:rFonts w:hint="eastAsia" w:ascii="仿宋" w:hAnsi="仿宋" w:eastAsia="仿宋"/>
                <w:sz w:val="21"/>
                <w:szCs w:val="21"/>
              </w:rPr>
            </w:pPr>
            <w:r>
              <w:rPr>
                <w:rFonts w:hint="eastAsia" w:ascii="仿宋" w:hAnsi="仿宋" w:eastAsia="仿宋"/>
                <w:sz w:val="21"/>
                <w:szCs w:val="21"/>
              </w:rPr>
              <w:t>浙江工业大学</w:t>
            </w:r>
          </w:p>
        </w:tc>
        <w:tc>
          <w:tcPr>
            <w:tcW w:w="4618" w:type="dxa"/>
            <w:vAlign w:val="center"/>
          </w:tcPr>
          <w:p w14:paraId="4F0639C6">
            <w:pPr>
              <w:spacing w:after="0" w:line="240" w:lineRule="auto"/>
              <w:jc w:val="center"/>
              <w:rPr>
                <w:rFonts w:hint="eastAsia" w:ascii="仿宋" w:hAnsi="仿宋" w:eastAsia="仿宋"/>
                <w:sz w:val="21"/>
                <w:szCs w:val="21"/>
              </w:rPr>
            </w:pPr>
            <w:r>
              <w:rPr>
                <w:rFonts w:hint="eastAsia" w:ascii="仿宋" w:hAnsi="仿宋" w:eastAsia="仿宋"/>
                <w:sz w:val="21"/>
                <w:szCs w:val="21"/>
              </w:rPr>
              <w:t>镰刀菌株R1来源药物先导物SA的发现与研发进展</w:t>
            </w:r>
          </w:p>
        </w:tc>
      </w:tr>
      <w:tr w14:paraId="18CD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604" w:type="dxa"/>
            <w:gridSpan w:val="2"/>
            <w:vAlign w:val="center"/>
          </w:tcPr>
          <w:p w14:paraId="25253EF0">
            <w:pPr>
              <w:spacing w:after="0" w:line="240" w:lineRule="auto"/>
              <w:jc w:val="center"/>
              <w:rPr>
                <w:rFonts w:hint="eastAsia" w:ascii="仿宋" w:hAnsi="仿宋" w:eastAsia="仿宋"/>
                <w:sz w:val="21"/>
                <w:szCs w:val="21"/>
              </w:rPr>
            </w:pPr>
            <w:r>
              <w:rPr>
                <w:rFonts w:hint="eastAsia" w:ascii="仿宋" w:hAnsi="仿宋" w:eastAsia="仿宋"/>
                <w:sz w:val="21"/>
                <w:szCs w:val="21"/>
              </w:rPr>
              <w:t>11:10-11:25</w:t>
            </w:r>
          </w:p>
        </w:tc>
        <w:tc>
          <w:tcPr>
            <w:tcW w:w="1174" w:type="dxa"/>
            <w:vAlign w:val="center"/>
          </w:tcPr>
          <w:p w14:paraId="43ACA3E6">
            <w:pPr>
              <w:spacing w:after="0" w:line="240" w:lineRule="auto"/>
              <w:jc w:val="center"/>
              <w:rPr>
                <w:rFonts w:hint="eastAsia" w:ascii="仿宋" w:hAnsi="仿宋" w:eastAsia="仿宋"/>
                <w:sz w:val="21"/>
                <w:szCs w:val="21"/>
              </w:rPr>
            </w:pPr>
            <w:r>
              <w:rPr>
                <w:rFonts w:hint="eastAsia" w:ascii="仿宋" w:hAnsi="仿宋" w:eastAsia="仿宋"/>
                <w:sz w:val="21"/>
                <w:szCs w:val="21"/>
              </w:rPr>
              <w:t>蓝文健</w:t>
            </w:r>
          </w:p>
        </w:tc>
        <w:tc>
          <w:tcPr>
            <w:tcW w:w="2180" w:type="dxa"/>
            <w:gridSpan w:val="2"/>
            <w:vAlign w:val="center"/>
          </w:tcPr>
          <w:p w14:paraId="2F249507">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4618" w:type="dxa"/>
            <w:vAlign w:val="center"/>
          </w:tcPr>
          <w:p w14:paraId="6FCDF4FD">
            <w:pPr>
              <w:spacing w:after="0" w:line="240" w:lineRule="auto"/>
              <w:jc w:val="center"/>
              <w:rPr>
                <w:rFonts w:hint="eastAsia" w:ascii="仿宋" w:hAnsi="仿宋" w:eastAsia="仿宋"/>
                <w:sz w:val="21"/>
                <w:szCs w:val="21"/>
              </w:rPr>
            </w:pPr>
            <w:r>
              <w:rPr>
                <w:rFonts w:hint="eastAsia" w:ascii="仿宋" w:hAnsi="仿宋" w:eastAsia="仿宋"/>
                <w:sz w:val="21"/>
                <w:szCs w:val="21"/>
              </w:rPr>
              <w:t>南海深海真菌多样性分析及其生物碱类活性代谢产物研究</w:t>
            </w:r>
          </w:p>
        </w:tc>
      </w:tr>
      <w:tr w14:paraId="7471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604" w:type="dxa"/>
            <w:gridSpan w:val="2"/>
            <w:vAlign w:val="center"/>
          </w:tcPr>
          <w:p w14:paraId="5C886188">
            <w:pPr>
              <w:spacing w:after="0" w:line="240" w:lineRule="auto"/>
              <w:jc w:val="center"/>
              <w:rPr>
                <w:rFonts w:hint="eastAsia" w:ascii="仿宋" w:hAnsi="仿宋" w:eastAsia="仿宋"/>
                <w:sz w:val="21"/>
                <w:szCs w:val="21"/>
              </w:rPr>
            </w:pPr>
            <w:r>
              <w:rPr>
                <w:rFonts w:hint="eastAsia" w:ascii="仿宋" w:hAnsi="仿宋" w:eastAsia="仿宋"/>
                <w:sz w:val="21"/>
                <w:szCs w:val="21"/>
              </w:rPr>
              <w:t>11:25-11:40</w:t>
            </w:r>
          </w:p>
        </w:tc>
        <w:tc>
          <w:tcPr>
            <w:tcW w:w="1174" w:type="dxa"/>
            <w:vAlign w:val="center"/>
          </w:tcPr>
          <w:p w14:paraId="404AAC64">
            <w:pPr>
              <w:spacing w:after="0" w:line="240" w:lineRule="auto"/>
              <w:jc w:val="center"/>
              <w:rPr>
                <w:rFonts w:hint="eastAsia" w:ascii="仿宋" w:hAnsi="仿宋" w:eastAsia="仿宋"/>
                <w:sz w:val="21"/>
                <w:szCs w:val="21"/>
              </w:rPr>
            </w:pPr>
            <w:r>
              <w:rPr>
                <w:rFonts w:hint="eastAsia" w:ascii="仿宋" w:hAnsi="仿宋" w:eastAsia="仿宋"/>
                <w:sz w:val="21"/>
                <w:szCs w:val="21"/>
              </w:rPr>
              <w:t>张  云</w:t>
            </w:r>
          </w:p>
        </w:tc>
        <w:tc>
          <w:tcPr>
            <w:tcW w:w="2180" w:type="dxa"/>
            <w:gridSpan w:val="2"/>
            <w:vAlign w:val="center"/>
          </w:tcPr>
          <w:p w14:paraId="4E84EDCD">
            <w:pPr>
              <w:spacing w:after="0" w:line="240" w:lineRule="auto"/>
              <w:jc w:val="center"/>
              <w:rPr>
                <w:rFonts w:hint="eastAsia" w:ascii="仿宋" w:hAnsi="仿宋" w:eastAsia="仿宋"/>
                <w:sz w:val="21"/>
                <w:szCs w:val="21"/>
              </w:rPr>
            </w:pPr>
            <w:r>
              <w:rPr>
                <w:rFonts w:hint="eastAsia" w:ascii="仿宋" w:hAnsi="仿宋" w:eastAsia="仿宋"/>
                <w:sz w:val="21"/>
                <w:szCs w:val="21"/>
              </w:rPr>
              <w:t>齐鲁工业大学</w:t>
            </w:r>
          </w:p>
        </w:tc>
        <w:tc>
          <w:tcPr>
            <w:tcW w:w="4618" w:type="dxa"/>
            <w:vAlign w:val="center"/>
          </w:tcPr>
          <w:p w14:paraId="5EB250C4">
            <w:pPr>
              <w:spacing w:after="0" w:line="240" w:lineRule="auto"/>
              <w:jc w:val="center"/>
              <w:rPr>
                <w:rFonts w:hint="eastAsia" w:ascii="仿宋" w:hAnsi="仿宋" w:eastAsia="仿宋"/>
                <w:sz w:val="21"/>
                <w:szCs w:val="21"/>
              </w:rPr>
            </w:pPr>
            <w:r>
              <w:rPr>
                <w:rFonts w:hint="eastAsia" w:ascii="仿宋" w:hAnsi="仿宋" w:eastAsia="仿宋"/>
                <w:sz w:val="21"/>
                <w:szCs w:val="21"/>
              </w:rPr>
              <w:t>基于可视化转基因斑马鱼药物筛选模型的天然产物发现研究</w:t>
            </w:r>
          </w:p>
        </w:tc>
      </w:tr>
    </w:tbl>
    <w:p w14:paraId="73514570">
      <w:pPr>
        <w:jc w:val="center"/>
        <w:rPr>
          <w:rFonts w:ascii="仿宋" w:hAnsi="仿宋" w:eastAsia="仿宋"/>
          <w:sz w:val="28"/>
          <w:szCs w:val="28"/>
        </w:rPr>
      </w:pPr>
    </w:p>
    <w:p w14:paraId="5541EFD8">
      <w:pPr>
        <w:jc w:val="center"/>
        <w:rPr>
          <w:rFonts w:ascii="仿宋" w:hAnsi="仿宋" w:eastAsia="仿宋"/>
          <w:sz w:val="28"/>
          <w:szCs w:val="28"/>
        </w:rPr>
      </w:pPr>
      <w:r>
        <w:rPr>
          <w:rFonts w:ascii="仿宋" w:hAnsi="仿宋" w:eastAsia="仿宋"/>
          <w:sz w:val="28"/>
          <w:szCs w:val="28"/>
        </w:rPr>
        <w:br w:type="page"/>
      </w:r>
    </w:p>
    <w:p w14:paraId="69EEA4A1">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val="en-US" w:eastAsia="zh-CN"/>
        </w:rPr>
        <w:t>分</w:t>
      </w:r>
      <w:r>
        <w:rPr>
          <w:rFonts w:hint="eastAsia" w:ascii="方正小标宋_GBK" w:hAnsi="方正小标宋_GBK" w:eastAsia="方正小标宋_GBK" w:cs="方正小标宋_GBK"/>
          <w:sz w:val="32"/>
          <w:szCs w:val="32"/>
        </w:rPr>
        <w:t>论坛二：功能分子的化学合成和生物合成</w:t>
      </w:r>
    </w:p>
    <w:tbl>
      <w:tblPr>
        <w:tblStyle w:val="14"/>
        <w:tblW w:w="98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8"/>
        <w:gridCol w:w="1190"/>
        <w:gridCol w:w="2082"/>
        <w:gridCol w:w="746"/>
        <w:gridCol w:w="4164"/>
      </w:tblGrid>
      <w:tr w14:paraId="0F1B8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10" w:type="dxa"/>
            <w:gridSpan w:val="3"/>
            <w:vAlign w:val="center"/>
          </w:tcPr>
          <w:p w14:paraId="060E81EA">
            <w:pPr>
              <w:spacing w:after="0" w:line="240" w:lineRule="auto"/>
              <w:jc w:val="left"/>
              <w:rPr>
                <w:rFonts w:hint="eastAsia" w:ascii="仿宋" w:hAnsi="仿宋" w:eastAsia="仿宋"/>
                <w:sz w:val="21"/>
                <w:szCs w:val="21"/>
              </w:rPr>
            </w:pPr>
            <w:r>
              <w:rPr>
                <w:rFonts w:hint="eastAsia" w:ascii="仿宋" w:hAnsi="仿宋" w:eastAsia="仿宋"/>
                <w:sz w:val="21"/>
                <w:szCs w:val="21"/>
              </w:rPr>
              <w:t>时间：11月14日 下午</w:t>
            </w:r>
          </w:p>
        </w:tc>
        <w:tc>
          <w:tcPr>
            <w:tcW w:w="4910" w:type="dxa"/>
            <w:gridSpan w:val="2"/>
            <w:vAlign w:val="center"/>
          </w:tcPr>
          <w:p w14:paraId="64B18967">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地点：舜耕会堂一楼会谈厅</w:t>
            </w:r>
          </w:p>
        </w:tc>
      </w:tr>
      <w:tr w14:paraId="56901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910" w:type="dxa"/>
            <w:gridSpan w:val="3"/>
            <w:vAlign w:val="center"/>
          </w:tcPr>
          <w:p w14:paraId="64E6A288">
            <w:pPr>
              <w:spacing w:after="0" w:line="240" w:lineRule="auto"/>
              <w:jc w:val="left"/>
              <w:rPr>
                <w:rFonts w:hint="eastAsia" w:ascii="仿宋" w:hAnsi="仿宋" w:eastAsia="仿宋"/>
                <w:sz w:val="21"/>
                <w:szCs w:val="21"/>
              </w:rPr>
            </w:pPr>
            <w:r>
              <w:rPr>
                <w:rFonts w:hint="eastAsia" w:ascii="仿宋" w:hAnsi="仿宋" w:eastAsia="仿宋"/>
                <w:sz w:val="21"/>
                <w:szCs w:val="21"/>
              </w:rPr>
              <w:t>会场主席：</w:t>
            </w:r>
            <w:r>
              <w:rPr>
                <w:rFonts w:hint="eastAsia" w:ascii="仿宋" w:hAnsi="仿宋" w:eastAsia="仿宋"/>
                <w:sz w:val="21"/>
                <w:szCs w:val="21"/>
                <w:lang w:eastAsia="zh-CN"/>
              </w:rPr>
              <w:t>展鹏</w:t>
            </w:r>
            <w:r>
              <w:rPr>
                <w:rFonts w:hint="eastAsia" w:ascii="仿宋" w:hAnsi="仿宋" w:eastAsia="仿宋"/>
                <w:sz w:val="21"/>
                <w:szCs w:val="21"/>
              </w:rPr>
              <w:t>、王鸿</w:t>
            </w:r>
          </w:p>
        </w:tc>
        <w:tc>
          <w:tcPr>
            <w:tcW w:w="4910" w:type="dxa"/>
            <w:gridSpan w:val="2"/>
            <w:vAlign w:val="center"/>
          </w:tcPr>
          <w:p w14:paraId="14DCA1B4">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会场联系人：李凤、刘伟龙</w:t>
            </w:r>
          </w:p>
        </w:tc>
      </w:tr>
      <w:tr w14:paraId="2EA3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tcBorders>
              <w:top w:val="single" w:color="auto" w:sz="4" w:space="0"/>
            </w:tcBorders>
            <w:vAlign w:val="center"/>
          </w:tcPr>
          <w:p w14:paraId="171707D6">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90" w:type="dxa"/>
            <w:tcBorders>
              <w:top w:val="single" w:color="auto" w:sz="4" w:space="0"/>
            </w:tcBorders>
            <w:vAlign w:val="center"/>
          </w:tcPr>
          <w:p w14:paraId="4D567575">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828" w:type="dxa"/>
            <w:gridSpan w:val="2"/>
            <w:tcBorders>
              <w:top w:val="single" w:color="auto" w:sz="4" w:space="0"/>
            </w:tcBorders>
            <w:vAlign w:val="center"/>
          </w:tcPr>
          <w:p w14:paraId="6DF6744F">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164" w:type="dxa"/>
            <w:tcBorders>
              <w:top w:val="single" w:color="auto" w:sz="4" w:space="0"/>
            </w:tcBorders>
            <w:vAlign w:val="center"/>
          </w:tcPr>
          <w:p w14:paraId="30BAAE87">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6A5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20" w:type="dxa"/>
            <w:gridSpan w:val="5"/>
            <w:vAlign w:val="center"/>
          </w:tcPr>
          <w:p w14:paraId="1F974901">
            <w:pPr>
              <w:spacing w:after="0" w:line="240" w:lineRule="auto"/>
              <w:jc w:val="center"/>
              <w:rPr>
                <w:rFonts w:hint="eastAsia" w:ascii="仿宋" w:hAnsi="仿宋" w:eastAsia="仿宋"/>
                <w:sz w:val="21"/>
                <w:szCs w:val="21"/>
              </w:rPr>
            </w:pPr>
            <w:r>
              <w:rPr>
                <w:rFonts w:hint="eastAsia" w:ascii="仿宋" w:hAnsi="仿宋" w:eastAsia="仿宋"/>
                <w:sz w:val="21"/>
                <w:szCs w:val="21"/>
              </w:rPr>
              <w:t>主持人：生举正 山东大学；刘伟龙 山东大学</w:t>
            </w:r>
          </w:p>
        </w:tc>
      </w:tr>
      <w:tr w14:paraId="2F69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7E38B885">
            <w:pPr>
              <w:spacing w:after="0" w:line="240" w:lineRule="auto"/>
              <w:jc w:val="center"/>
              <w:rPr>
                <w:rFonts w:hint="eastAsia" w:ascii="仿宋" w:hAnsi="仿宋" w:eastAsia="仿宋"/>
                <w:sz w:val="21"/>
                <w:szCs w:val="21"/>
              </w:rPr>
            </w:pPr>
            <w:r>
              <w:rPr>
                <w:rFonts w:hint="eastAsia" w:ascii="仿宋" w:hAnsi="仿宋" w:eastAsia="仿宋"/>
                <w:sz w:val="21"/>
                <w:szCs w:val="21"/>
              </w:rPr>
              <w:t>13:30-13:55</w:t>
            </w:r>
          </w:p>
        </w:tc>
        <w:tc>
          <w:tcPr>
            <w:tcW w:w="1190" w:type="dxa"/>
            <w:vAlign w:val="center"/>
          </w:tcPr>
          <w:p w14:paraId="465FEED3">
            <w:pPr>
              <w:spacing w:after="0" w:line="240" w:lineRule="auto"/>
              <w:jc w:val="center"/>
              <w:rPr>
                <w:rFonts w:hint="eastAsia" w:ascii="仿宋" w:hAnsi="仿宋" w:eastAsia="仿宋"/>
                <w:sz w:val="21"/>
                <w:szCs w:val="21"/>
              </w:rPr>
            </w:pPr>
            <w:r>
              <w:rPr>
                <w:rFonts w:hint="eastAsia" w:ascii="仿宋" w:hAnsi="仿宋" w:eastAsia="仿宋"/>
                <w:sz w:val="21"/>
                <w:szCs w:val="21"/>
              </w:rPr>
              <w:t>马</w:t>
            </w:r>
            <w:r>
              <w:rPr>
                <w:rFonts w:hint="eastAsia" w:ascii="仿宋" w:hAnsi="仿宋" w:eastAsia="仿宋"/>
                <w:sz w:val="21"/>
                <w:szCs w:val="21"/>
                <w:lang w:val="en-US" w:eastAsia="zh-CN"/>
              </w:rPr>
              <w:t xml:space="preserve">  </w:t>
            </w:r>
            <w:r>
              <w:rPr>
                <w:rFonts w:hint="eastAsia" w:ascii="仿宋" w:hAnsi="仿宋" w:eastAsia="仿宋"/>
                <w:sz w:val="21"/>
                <w:szCs w:val="21"/>
              </w:rPr>
              <w:t>明</w:t>
            </w:r>
          </w:p>
        </w:tc>
        <w:tc>
          <w:tcPr>
            <w:tcW w:w="2828" w:type="dxa"/>
            <w:gridSpan w:val="2"/>
            <w:vAlign w:val="center"/>
          </w:tcPr>
          <w:p w14:paraId="746C5D3D">
            <w:pPr>
              <w:spacing w:after="0" w:line="240" w:lineRule="auto"/>
              <w:jc w:val="center"/>
              <w:rPr>
                <w:rFonts w:hint="eastAsia" w:ascii="仿宋" w:hAnsi="仿宋" w:eastAsia="仿宋"/>
                <w:sz w:val="21"/>
                <w:szCs w:val="21"/>
              </w:rPr>
            </w:pPr>
            <w:r>
              <w:rPr>
                <w:rFonts w:hint="eastAsia" w:ascii="仿宋" w:hAnsi="仿宋" w:eastAsia="仿宋"/>
                <w:sz w:val="21"/>
                <w:szCs w:val="21"/>
              </w:rPr>
              <w:t>北京大学</w:t>
            </w:r>
          </w:p>
        </w:tc>
        <w:tc>
          <w:tcPr>
            <w:tcW w:w="4164" w:type="dxa"/>
            <w:vAlign w:val="center"/>
          </w:tcPr>
          <w:p w14:paraId="4360995F">
            <w:pPr>
              <w:spacing w:after="0" w:line="240" w:lineRule="auto"/>
              <w:jc w:val="center"/>
              <w:rPr>
                <w:rFonts w:hint="eastAsia" w:ascii="仿宋" w:hAnsi="仿宋" w:eastAsia="仿宋"/>
                <w:sz w:val="21"/>
                <w:szCs w:val="21"/>
              </w:rPr>
            </w:pPr>
            <w:r>
              <w:rPr>
                <w:rFonts w:hint="eastAsia" w:ascii="仿宋" w:hAnsi="仿宋" w:eastAsia="仿宋"/>
                <w:sz w:val="21"/>
                <w:szCs w:val="21"/>
              </w:rPr>
              <w:t>几种ThDP-依赖酶的功能、结构和催化利用</w:t>
            </w:r>
          </w:p>
        </w:tc>
      </w:tr>
      <w:tr w14:paraId="28BB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40F7B2A0">
            <w:pPr>
              <w:spacing w:after="0" w:line="240" w:lineRule="auto"/>
              <w:jc w:val="center"/>
              <w:rPr>
                <w:rFonts w:hint="eastAsia" w:ascii="仿宋" w:hAnsi="仿宋" w:eastAsia="仿宋"/>
                <w:sz w:val="21"/>
                <w:szCs w:val="21"/>
              </w:rPr>
            </w:pPr>
            <w:r>
              <w:rPr>
                <w:rFonts w:hint="eastAsia" w:ascii="仿宋" w:hAnsi="仿宋" w:eastAsia="仿宋"/>
                <w:sz w:val="21"/>
                <w:szCs w:val="21"/>
              </w:rPr>
              <w:t>13:55-14</w:t>
            </w:r>
            <w:r>
              <w:rPr>
                <w:rFonts w:hint="eastAsia" w:ascii="仿宋" w:hAnsi="仿宋" w:eastAsia="仿宋"/>
                <w:sz w:val="21"/>
                <w:szCs w:val="21"/>
                <w:lang w:val="en-US" w:eastAsia="zh-CN"/>
              </w:rPr>
              <w:t>:</w:t>
            </w:r>
            <w:r>
              <w:rPr>
                <w:rFonts w:hint="eastAsia" w:ascii="仿宋" w:hAnsi="仿宋" w:eastAsia="仿宋"/>
                <w:sz w:val="21"/>
                <w:szCs w:val="21"/>
              </w:rPr>
              <w:t>20</w:t>
            </w:r>
          </w:p>
        </w:tc>
        <w:tc>
          <w:tcPr>
            <w:tcW w:w="1190" w:type="dxa"/>
            <w:vAlign w:val="center"/>
          </w:tcPr>
          <w:p w14:paraId="6A8F2EEC">
            <w:pPr>
              <w:spacing w:after="0" w:line="240" w:lineRule="auto"/>
              <w:jc w:val="center"/>
              <w:rPr>
                <w:rFonts w:hint="eastAsia" w:ascii="仿宋" w:hAnsi="仿宋" w:eastAsia="仿宋"/>
                <w:sz w:val="21"/>
                <w:szCs w:val="21"/>
              </w:rPr>
            </w:pPr>
            <w:r>
              <w:rPr>
                <w:rFonts w:hint="eastAsia" w:ascii="仿宋" w:hAnsi="仿宋" w:eastAsia="仿宋"/>
                <w:sz w:val="21"/>
                <w:szCs w:val="21"/>
              </w:rPr>
              <w:t>桂敬汉</w:t>
            </w:r>
          </w:p>
        </w:tc>
        <w:tc>
          <w:tcPr>
            <w:tcW w:w="2828" w:type="dxa"/>
            <w:gridSpan w:val="2"/>
            <w:vAlign w:val="center"/>
          </w:tcPr>
          <w:p w14:paraId="1C9348EB">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中国科学院上海有机所</w:t>
            </w:r>
          </w:p>
        </w:tc>
        <w:tc>
          <w:tcPr>
            <w:tcW w:w="4164" w:type="dxa"/>
            <w:vAlign w:val="center"/>
          </w:tcPr>
          <w:p w14:paraId="6C2F47EA">
            <w:pPr>
              <w:spacing w:after="0" w:line="240" w:lineRule="auto"/>
              <w:jc w:val="center"/>
              <w:rPr>
                <w:rFonts w:hint="eastAsia" w:ascii="仿宋" w:hAnsi="仿宋" w:eastAsia="仿宋"/>
                <w:sz w:val="21"/>
                <w:szCs w:val="21"/>
              </w:rPr>
            </w:pPr>
            <w:r>
              <w:rPr>
                <w:rFonts w:hint="eastAsia" w:ascii="仿宋" w:hAnsi="仿宋" w:eastAsia="仿宋"/>
                <w:sz w:val="21"/>
                <w:szCs w:val="21"/>
              </w:rPr>
              <w:t>Steroid and Terpenoid Chemistry: Efficient and Scalable Synthesis</w:t>
            </w:r>
          </w:p>
        </w:tc>
      </w:tr>
      <w:tr w14:paraId="4DB4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3FFB4600">
            <w:pPr>
              <w:spacing w:after="0" w:line="240" w:lineRule="auto"/>
              <w:jc w:val="center"/>
              <w:rPr>
                <w:rFonts w:hint="eastAsia" w:ascii="仿宋" w:hAnsi="仿宋" w:eastAsia="仿宋"/>
                <w:sz w:val="21"/>
                <w:szCs w:val="21"/>
              </w:rPr>
            </w:pPr>
            <w:r>
              <w:rPr>
                <w:rFonts w:hint="eastAsia" w:ascii="仿宋" w:hAnsi="仿宋" w:eastAsia="仿宋"/>
                <w:sz w:val="21"/>
                <w:szCs w:val="21"/>
              </w:rPr>
              <w:t>14:20-14:45</w:t>
            </w:r>
          </w:p>
        </w:tc>
        <w:tc>
          <w:tcPr>
            <w:tcW w:w="1190" w:type="dxa"/>
            <w:vAlign w:val="center"/>
          </w:tcPr>
          <w:p w14:paraId="034B4F3F">
            <w:pPr>
              <w:spacing w:after="0" w:line="240" w:lineRule="auto"/>
              <w:jc w:val="center"/>
              <w:rPr>
                <w:rFonts w:hint="eastAsia" w:ascii="仿宋" w:hAnsi="仿宋" w:eastAsia="仿宋"/>
                <w:sz w:val="21"/>
                <w:szCs w:val="21"/>
              </w:rPr>
            </w:pPr>
            <w:r>
              <w:rPr>
                <w:rFonts w:hint="eastAsia" w:ascii="仿宋" w:hAnsi="仿宋" w:eastAsia="仿宋"/>
                <w:sz w:val="21"/>
                <w:szCs w:val="21"/>
              </w:rPr>
              <w:t>董廖斌</w:t>
            </w:r>
          </w:p>
        </w:tc>
        <w:tc>
          <w:tcPr>
            <w:tcW w:w="2828" w:type="dxa"/>
            <w:gridSpan w:val="2"/>
            <w:vAlign w:val="center"/>
          </w:tcPr>
          <w:p w14:paraId="32B021A6">
            <w:pPr>
              <w:spacing w:after="0" w:line="240" w:lineRule="auto"/>
              <w:jc w:val="center"/>
              <w:rPr>
                <w:rFonts w:hint="eastAsia" w:ascii="仿宋" w:hAnsi="仿宋" w:eastAsia="仿宋"/>
                <w:sz w:val="21"/>
                <w:szCs w:val="21"/>
              </w:rPr>
            </w:pPr>
            <w:r>
              <w:rPr>
                <w:rFonts w:hint="eastAsia" w:ascii="仿宋" w:hAnsi="仿宋" w:eastAsia="仿宋"/>
                <w:sz w:val="21"/>
                <w:szCs w:val="21"/>
              </w:rPr>
              <w:t>中国药科大学</w:t>
            </w:r>
          </w:p>
        </w:tc>
        <w:tc>
          <w:tcPr>
            <w:tcW w:w="4164" w:type="dxa"/>
            <w:vAlign w:val="center"/>
          </w:tcPr>
          <w:p w14:paraId="7947FE4F">
            <w:pPr>
              <w:spacing w:after="0" w:line="240" w:lineRule="auto"/>
              <w:jc w:val="center"/>
              <w:rPr>
                <w:rFonts w:hint="eastAsia" w:ascii="仿宋" w:hAnsi="仿宋" w:eastAsia="仿宋"/>
                <w:sz w:val="21"/>
                <w:szCs w:val="21"/>
              </w:rPr>
            </w:pPr>
            <w:r>
              <w:rPr>
                <w:rFonts w:hint="eastAsia" w:ascii="仿宋" w:hAnsi="仿宋" w:eastAsia="仿宋"/>
                <w:sz w:val="21"/>
                <w:szCs w:val="21"/>
              </w:rPr>
              <w:t>五环三萜药物分子的化学-酶法重塑</w:t>
            </w:r>
          </w:p>
        </w:tc>
      </w:tr>
      <w:tr w14:paraId="331B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5E7FE2C8">
            <w:pPr>
              <w:spacing w:after="0" w:line="240" w:lineRule="auto"/>
              <w:jc w:val="center"/>
              <w:rPr>
                <w:rFonts w:hint="eastAsia" w:ascii="仿宋" w:hAnsi="仿宋" w:eastAsia="仿宋"/>
                <w:sz w:val="21"/>
                <w:szCs w:val="21"/>
              </w:rPr>
            </w:pPr>
            <w:r>
              <w:rPr>
                <w:rFonts w:hint="eastAsia" w:ascii="仿宋" w:hAnsi="仿宋" w:eastAsia="仿宋"/>
                <w:sz w:val="21"/>
                <w:szCs w:val="21"/>
              </w:rPr>
              <w:t>14:45-15:00</w:t>
            </w:r>
          </w:p>
        </w:tc>
        <w:tc>
          <w:tcPr>
            <w:tcW w:w="1190" w:type="dxa"/>
            <w:vAlign w:val="center"/>
          </w:tcPr>
          <w:p w14:paraId="5D0A6D02">
            <w:pPr>
              <w:spacing w:after="0" w:line="240" w:lineRule="auto"/>
              <w:jc w:val="center"/>
              <w:rPr>
                <w:rFonts w:hint="eastAsia" w:ascii="仿宋" w:hAnsi="仿宋" w:eastAsia="仿宋"/>
                <w:sz w:val="21"/>
                <w:szCs w:val="21"/>
              </w:rPr>
            </w:pPr>
            <w:r>
              <w:rPr>
                <w:rFonts w:hint="eastAsia" w:ascii="仿宋" w:hAnsi="仿宋" w:eastAsia="仿宋"/>
                <w:sz w:val="21"/>
                <w:szCs w:val="21"/>
              </w:rPr>
              <w:t>马俊英</w:t>
            </w:r>
          </w:p>
        </w:tc>
        <w:tc>
          <w:tcPr>
            <w:tcW w:w="2828" w:type="dxa"/>
            <w:gridSpan w:val="2"/>
            <w:vAlign w:val="center"/>
          </w:tcPr>
          <w:p w14:paraId="6D63E42D">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中国科学院南海海洋研究所</w:t>
            </w:r>
          </w:p>
        </w:tc>
        <w:tc>
          <w:tcPr>
            <w:tcW w:w="4164" w:type="dxa"/>
            <w:vAlign w:val="center"/>
          </w:tcPr>
          <w:p w14:paraId="05E5DACB">
            <w:pPr>
              <w:spacing w:after="0" w:line="240" w:lineRule="auto"/>
              <w:jc w:val="center"/>
              <w:rPr>
                <w:rFonts w:hint="eastAsia" w:ascii="仿宋" w:hAnsi="仿宋" w:eastAsia="仿宋"/>
                <w:sz w:val="21"/>
                <w:szCs w:val="21"/>
              </w:rPr>
            </w:pPr>
            <w:r>
              <w:rPr>
                <w:rFonts w:hint="eastAsia" w:ascii="仿宋" w:hAnsi="仿宋" w:eastAsia="仿宋"/>
                <w:sz w:val="21"/>
                <w:szCs w:val="21"/>
              </w:rPr>
              <w:t>海洋微生物活性次级代谢产物挖掘及其生物合成</w:t>
            </w:r>
          </w:p>
        </w:tc>
      </w:tr>
      <w:tr w14:paraId="2B1A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2069FBC8">
            <w:pPr>
              <w:spacing w:after="0" w:line="240" w:lineRule="auto"/>
              <w:jc w:val="center"/>
              <w:rPr>
                <w:rFonts w:hint="eastAsia" w:ascii="仿宋" w:hAnsi="仿宋" w:eastAsia="仿宋"/>
                <w:sz w:val="21"/>
                <w:szCs w:val="21"/>
              </w:rPr>
            </w:pPr>
            <w:r>
              <w:rPr>
                <w:rFonts w:hint="eastAsia" w:ascii="仿宋" w:hAnsi="仿宋" w:eastAsia="仿宋"/>
                <w:sz w:val="21"/>
                <w:szCs w:val="21"/>
              </w:rPr>
              <w:t>15:00-15:15</w:t>
            </w:r>
          </w:p>
        </w:tc>
        <w:tc>
          <w:tcPr>
            <w:tcW w:w="1190" w:type="dxa"/>
            <w:vAlign w:val="center"/>
          </w:tcPr>
          <w:p w14:paraId="60F7DBE2">
            <w:pPr>
              <w:spacing w:after="0" w:line="240" w:lineRule="auto"/>
              <w:jc w:val="center"/>
              <w:rPr>
                <w:rFonts w:hint="eastAsia" w:ascii="仿宋" w:hAnsi="仿宋" w:eastAsia="仿宋"/>
                <w:sz w:val="21"/>
                <w:szCs w:val="21"/>
              </w:rPr>
            </w:pPr>
            <w:r>
              <w:rPr>
                <w:rFonts w:hint="eastAsia" w:ascii="仿宋" w:hAnsi="仿宋" w:eastAsia="仿宋"/>
                <w:sz w:val="21"/>
                <w:szCs w:val="21"/>
              </w:rPr>
              <w:t>孙</w:t>
            </w:r>
            <w:r>
              <w:rPr>
                <w:rFonts w:hint="eastAsia" w:ascii="仿宋" w:hAnsi="仿宋" w:eastAsia="仿宋"/>
                <w:sz w:val="21"/>
                <w:szCs w:val="21"/>
                <w:lang w:val="en-US" w:eastAsia="zh-CN"/>
              </w:rPr>
              <w:t xml:space="preserve">  </w:t>
            </w:r>
            <w:r>
              <w:rPr>
                <w:rFonts w:hint="eastAsia" w:ascii="仿宋" w:hAnsi="仿宋" w:eastAsia="仿宋"/>
                <w:sz w:val="21"/>
                <w:szCs w:val="21"/>
              </w:rPr>
              <w:t>鹏</w:t>
            </w:r>
          </w:p>
        </w:tc>
        <w:tc>
          <w:tcPr>
            <w:tcW w:w="2828" w:type="dxa"/>
            <w:gridSpan w:val="2"/>
            <w:vAlign w:val="center"/>
          </w:tcPr>
          <w:p w14:paraId="424F6283">
            <w:pPr>
              <w:spacing w:after="0" w:line="240" w:lineRule="auto"/>
              <w:jc w:val="center"/>
              <w:rPr>
                <w:rFonts w:hint="eastAsia" w:ascii="仿宋" w:hAnsi="仿宋" w:eastAsia="仿宋"/>
                <w:sz w:val="21"/>
                <w:szCs w:val="21"/>
              </w:rPr>
            </w:pPr>
            <w:r>
              <w:rPr>
                <w:rFonts w:hint="eastAsia" w:ascii="仿宋" w:hAnsi="仿宋" w:eastAsia="仿宋"/>
                <w:sz w:val="21"/>
                <w:szCs w:val="21"/>
              </w:rPr>
              <w:t>海军军医大学</w:t>
            </w:r>
          </w:p>
        </w:tc>
        <w:tc>
          <w:tcPr>
            <w:tcW w:w="4164" w:type="dxa"/>
            <w:vAlign w:val="center"/>
          </w:tcPr>
          <w:p w14:paraId="2AB01B90">
            <w:pPr>
              <w:spacing w:after="0" w:line="240" w:lineRule="auto"/>
              <w:jc w:val="center"/>
              <w:rPr>
                <w:rFonts w:hint="eastAsia" w:ascii="仿宋" w:hAnsi="仿宋" w:eastAsia="仿宋"/>
                <w:sz w:val="21"/>
                <w:szCs w:val="21"/>
              </w:rPr>
            </w:pPr>
            <w:r>
              <w:rPr>
                <w:rFonts w:hint="eastAsia" w:ascii="仿宋" w:hAnsi="仿宋" w:eastAsia="仿宋"/>
                <w:sz w:val="21"/>
                <w:szCs w:val="21"/>
              </w:rPr>
              <w:t>安莎三烯的化学结构与生物活性多样性拓展</w:t>
            </w:r>
          </w:p>
        </w:tc>
      </w:tr>
      <w:tr w14:paraId="70E4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71A851EF">
            <w:pPr>
              <w:spacing w:after="0" w:line="240" w:lineRule="auto"/>
              <w:jc w:val="center"/>
              <w:rPr>
                <w:rFonts w:hint="eastAsia" w:ascii="仿宋" w:hAnsi="仿宋" w:eastAsia="仿宋"/>
                <w:sz w:val="21"/>
                <w:szCs w:val="21"/>
              </w:rPr>
            </w:pPr>
            <w:r>
              <w:rPr>
                <w:rFonts w:hint="eastAsia" w:ascii="仿宋" w:hAnsi="仿宋" w:eastAsia="仿宋"/>
                <w:sz w:val="21"/>
                <w:szCs w:val="21"/>
              </w:rPr>
              <w:t>15:15-15:30</w:t>
            </w:r>
          </w:p>
        </w:tc>
        <w:tc>
          <w:tcPr>
            <w:tcW w:w="1190" w:type="dxa"/>
            <w:vAlign w:val="center"/>
          </w:tcPr>
          <w:p w14:paraId="2ED21C38">
            <w:pPr>
              <w:spacing w:after="0" w:line="240" w:lineRule="auto"/>
              <w:jc w:val="center"/>
              <w:rPr>
                <w:rFonts w:hint="eastAsia" w:ascii="仿宋" w:hAnsi="仿宋" w:eastAsia="仿宋"/>
                <w:sz w:val="21"/>
                <w:szCs w:val="21"/>
              </w:rPr>
            </w:pPr>
            <w:r>
              <w:rPr>
                <w:rFonts w:hint="eastAsia" w:ascii="仿宋" w:hAnsi="仿宋" w:eastAsia="仿宋"/>
                <w:sz w:val="21"/>
                <w:szCs w:val="21"/>
              </w:rPr>
              <w:t>张</w:t>
            </w:r>
            <w:r>
              <w:rPr>
                <w:rFonts w:hint="eastAsia" w:ascii="仿宋" w:hAnsi="仿宋" w:eastAsia="仿宋"/>
                <w:sz w:val="21"/>
                <w:szCs w:val="21"/>
                <w:lang w:val="en-US" w:eastAsia="zh-CN"/>
              </w:rPr>
              <w:t xml:space="preserve">  </w:t>
            </w:r>
            <w:r>
              <w:rPr>
                <w:rFonts w:hint="eastAsia" w:ascii="仿宋" w:hAnsi="仿宋" w:eastAsia="仿宋"/>
                <w:sz w:val="21"/>
                <w:szCs w:val="21"/>
              </w:rPr>
              <w:t>伟</w:t>
            </w:r>
          </w:p>
        </w:tc>
        <w:tc>
          <w:tcPr>
            <w:tcW w:w="2828" w:type="dxa"/>
            <w:gridSpan w:val="2"/>
            <w:vAlign w:val="center"/>
          </w:tcPr>
          <w:p w14:paraId="6E2B0984">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中国科学院海洋研究所</w:t>
            </w:r>
          </w:p>
        </w:tc>
        <w:tc>
          <w:tcPr>
            <w:tcW w:w="4164" w:type="dxa"/>
            <w:vAlign w:val="center"/>
          </w:tcPr>
          <w:p w14:paraId="34BA2923">
            <w:pPr>
              <w:spacing w:after="0" w:line="240" w:lineRule="auto"/>
              <w:jc w:val="center"/>
              <w:rPr>
                <w:rFonts w:hint="eastAsia" w:ascii="仿宋" w:hAnsi="仿宋" w:eastAsia="仿宋"/>
                <w:sz w:val="21"/>
                <w:szCs w:val="21"/>
              </w:rPr>
            </w:pPr>
            <w:r>
              <w:rPr>
                <w:rFonts w:hint="eastAsia" w:ascii="仿宋" w:hAnsi="仿宋" w:eastAsia="仿宋"/>
                <w:sz w:val="21"/>
                <w:szCs w:val="21"/>
              </w:rPr>
              <w:t>血红素蛋白与天然产物生物合成</w:t>
            </w:r>
          </w:p>
        </w:tc>
      </w:tr>
      <w:tr w14:paraId="57EA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4B8D744A">
            <w:pPr>
              <w:spacing w:after="0" w:line="240" w:lineRule="auto"/>
              <w:jc w:val="center"/>
              <w:rPr>
                <w:rFonts w:hint="eastAsia" w:ascii="仿宋" w:hAnsi="仿宋" w:eastAsia="仿宋"/>
                <w:sz w:val="21"/>
                <w:szCs w:val="21"/>
              </w:rPr>
            </w:pPr>
            <w:r>
              <w:rPr>
                <w:rFonts w:hint="eastAsia" w:ascii="仿宋" w:hAnsi="仿宋" w:eastAsia="仿宋"/>
                <w:sz w:val="21"/>
                <w:szCs w:val="21"/>
              </w:rPr>
              <w:t>15:30-15:50</w:t>
            </w:r>
          </w:p>
        </w:tc>
        <w:tc>
          <w:tcPr>
            <w:tcW w:w="8182" w:type="dxa"/>
            <w:gridSpan w:val="4"/>
            <w:vAlign w:val="center"/>
          </w:tcPr>
          <w:p w14:paraId="2794947C">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0C07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20" w:type="dxa"/>
            <w:gridSpan w:val="5"/>
            <w:vAlign w:val="center"/>
          </w:tcPr>
          <w:p w14:paraId="772B99E5">
            <w:pPr>
              <w:spacing w:after="0" w:line="240" w:lineRule="auto"/>
              <w:jc w:val="center"/>
              <w:rPr>
                <w:rFonts w:hint="eastAsia" w:ascii="仿宋" w:hAnsi="仿宋" w:eastAsia="仿宋"/>
                <w:sz w:val="21"/>
                <w:szCs w:val="21"/>
              </w:rPr>
            </w:pPr>
            <w:r>
              <w:rPr>
                <w:rFonts w:hint="eastAsia" w:ascii="仿宋" w:hAnsi="仿宋" w:eastAsia="仿宋"/>
                <w:sz w:val="21"/>
                <w:szCs w:val="21"/>
              </w:rPr>
              <w:t>主持人：蔡容 山东大学</w:t>
            </w:r>
            <w:r>
              <w:rPr>
                <w:rFonts w:hint="eastAsia" w:ascii="仿宋" w:hAnsi="仿宋" w:eastAsia="仿宋"/>
                <w:sz w:val="21"/>
                <w:szCs w:val="21"/>
                <w:lang w:eastAsia="zh-CN"/>
              </w:rPr>
              <w:t>；</w:t>
            </w:r>
            <w:r>
              <w:rPr>
                <w:rFonts w:hint="eastAsia" w:ascii="仿宋" w:hAnsi="仿宋" w:eastAsia="仿宋"/>
                <w:sz w:val="21"/>
                <w:szCs w:val="21"/>
              </w:rPr>
              <w:t>周雪峰 中国科学院南海海洋研究所</w:t>
            </w:r>
          </w:p>
        </w:tc>
      </w:tr>
      <w:tr w14:paraId="1D56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2381C7C7">
            <w:pPr>
              <w:spacing w:after="0" w:line="240" w:lineRule="auto"/>
              <w:jc w:val="center"/>
              <w:rPr>
                <w:rFonts w:hint="eastAsia" w:ascii="仿宋" w:hAnsi="仿宋" w:eastAsia="仿宋"/>
                <w:sz w:val="21"/>
                <w:szCs w:val="21"/>
              </w:rPr>
            </w:pPr>
            <w:r>
              <w:rPr>
                <w:rFonts w:hint="eastAsia" w:ascii="仿宋" w:hAnsi="仿宋" w:eastAsia="仿宋"/>
                <w:sz w:val="21"/>
                <w:szCs w:val="21"/>
              </w:rPr>
              <w:t>15:50-16:15</w:t>
            </w:r>
          </w:p>
        </w:tc>
        <w:tc>
          <w:tcPr>
            <w:tcW w:w="1190" w:type="dxa"/>
            <w:vAlign w:val="center"/>
          </w:tcPr>
          <w:p w14:paraId="2AFCBEA7">
            <w:pPr>
              <w:spacing w:after="0" w:line="240" w:lineRule="auto"/>
              <w:jc w:val="center"/>
              <w:rPr>
                <w:rFonts w:hint="eastAsia" w:ascii="仿宋" w:hAnsi="仿宋" w:eastAsia="仿宋"/>
                <w:sz w:val="21"/>
                <w:szCs w:val="21"/>
              </w:rPr>
            </w:pPr>
            <w:r>
              <w:rPr>
                <w:rFonts w:hint="eastAsia" w:ascii="仿宋" w:hAnsi="仿宋" w:eastAsia="仿宋"/>
                <w:sz w:val="21"/>
                <w:szCs w:val="21"/>
              </w:rPr>
              <w:t>胡雅婷</w:t>
            </w:r>
          </w:p>
        </w:tc>
        <w:tc>
          <w:tcPr>
            <w:tcW w:w="2828" w:type="dxa"/>
            <w:gridSpan w:val="2"/>
            <w:vAlign w:val="center"/>
          </w:tcPr>
          <w:p w14:paraId="1956E506">
            <w:pPr>
              <w:spacing w:after="0" w:line="240" w:lineRule="auto"/>
              <w:jc w:val="center"/>
              <w:rPr>
                <w:rFonts w:hint="eastAsia" w:ascii="仿宋" w:hAnsi="仿宋" w:eastAsia="仿宋"/>
                <w:sz w:val="21"/>
                <w:szCs w:val="21"/>
              </w:rPr>
            </w:pPr>
            <w:r>
              <w:rPr>
                <w:rFonts w:hint="eastAsia" w:ascii="仿宋" w:hAnsi="仿宋" w:eastAsia="仿宋"/>
                <w:sz w:val="21"/>
                <w:szCs w:val="21"/>
              </w:rPr>
              <w:t>首都医科大学</w:t>
            </w:r>
          </w:p>
        </w:tc>
        <w:tc>
          <w:tcPr>
            <w:tcW w:w="4164" w:type="dxa"/>
            <w:vAlign w:val="center"/>
          </w:tcPr>
          <w:p w14:paraId="581C4EB1">
            <w:pPr>
              <w:spacing w:after="0" w:line="240" w:lineRule="auto"/>
              <w:jc w:val="center"/>
              <w:rPr>
                <w:rFonts w:hint="eastAsia" w:ascii="仿宋" w:hAnsi="仿宋" w:eastAsia="仿宋"/>
                <w:sz w:val="21"/>
                <w:szCs w:val="21"/>
              </w:rPr>
            </w:pPr>
            <w:r>
              <w:rPr>
                <w:rFonts w:hint="eastAsia" w:ascii="仿宋" w:hAnsi="仿宋" w:eastAsia="仿宋"/>
                <w:sz w:val="21"/>
                <w:szCs w:val="21"/>
              </w:rPr>
              <w:t>基于微生物细胞工厂的珍稀中药资源可持续供给与开发</w:t>
            </w:r>
          </w:p>
        </w:tc>
      </w:tr>
      <w:tr w14:paraId="4A85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6AF0C398">
            <w:pPr>
              <w:spacing w:after="0" w:line="240" w:lineRule="auto"/>
              <w:jc w:val="center"/>
              <w:rPr>
                <w:rFonts w:hint="eastAsia" w:ascii="仿宋" w:hAnsi="仿宋" w:eastAsia="仿宋"/>
                <w:sz w:val="21"/>
                <w:szCs w:val="21"/>
              </w:rPr>
            </w:pPr>
            <w:r>
              <w:rPr>
                <w:rFonts w:hint="eastAsia" w:ascii="仿宋" w:hAnsi="仿宋" w:eastAsia="仿宋"/>
                <w:sz w:val="21"/>
                <w:szCs w:val="21"/>
              </w:rPr>
              <w:t>16:15-16:40</w:t>
            </w:r>
          </w:p>
        </w:tc>
        <w:tc>
          <w:tcPr>
            <w:tcW w:w="1190" w:type="dxa"/>
            <w:vAlign w:val="center"/>
          </w:tcPr>
          <w:p w14:paraId="23030E81">
            <w:pPr>
              <w:spacing w:after="0" w:line="240" w:lineRule="auto"/>
              <w:jc w:val="center"/>
              <w:rPr>
                <w:rFonts w:hint="eastAsia" w:ascii="仿宋" w:hAnsi="仿宋" w:eastAsia="仿宋"/>
                <w:sz w:val="21"/>
                <w:szCs w:val="21"/>
              </w:rPr>
            </w:pPr>
            <w:r>
              <w:rPr>
                <w:rFonts w:hint="eastAsia" w:ascii="仿宋" w:hAnsi="仿宋" w:eastAsia="仿宋"/>
                <w:sz w:val="21"/>
                <w:szCs w:val="21"/>
              </w:rPr>
              <w:t>董</w:t>
            </w:r>
            <w:r>
              <w:rPr>
                <w:rFonts w:hint="eastAsia" w:ascii="仿宋" w:hAnsi="仿宋" w:eastAsia="仿宋"/>
                <w:sz w:val="21"/>
                <w:szCs w:val="21"/>
                <w:lang w:val="en-US" w:eastAsia="zh-CN"/>
              </w:rPr>
              <w:t xml:space="preserve">  </w:t>
            </w:r>
            <w:r>
              <w:rPr>
                <w:rFonts w:hint="eastAsia" w:ascii="仿宋" w:hAnsi="仿宋" w:eastAsia="仿宋"/>
                <w:sz w:val="21"/>
                <w:szCs w:val="21"/>
              </w:rPr>
              <w:t>敏</w:t>
            </w:r>
          </w:p>
        </w:tc>
        <w:tc>
          <w:tcPr>
            <w:tcW w:w="2828" w:type="dxa"/>
            <w:gridSpan w:val="2"/>
            <w:vAlign w:val="center"/>
          </w:tcPr>
          <w:p w14:paraId="4B38C0EB">
            <w:pPr>
              <w:spacing w:after="0" w:line="240" w:lineRule="auto"/>
              <w:jc w:val="center"/>
              <w:rPr>
                <w:rFonts w:hint="eastAsia" w:ascii="仿宋" w:hAnsi="仿宋" w:eastAsia="仿宋"/>
                <w:sz w:val="21"/>
                <w:szCs w:val="21"/>
              </w:rPr>
            </w:pPr>
            <w:r>
              <w:rPr>
                <w:rFonts w:hint="eastAsia" w:ascii="仿宋" w:hAnsi="仿宋" w:eastAsia="仿宋"/>
                <w:sz w:val="21"/>
                <w:szCs w:val="21"/>
              </w:rPr>
              <w:t>天津大学</w:t>
            </w:r>
          </w:p>
        </w:tc>
        <w:tc>
          <w:tcPr>
            <w:tcW w:w="4164" w:type="dxa"/>
            <w:vAlign w:val="center"/>
          </w:tcPr>
          <w:p w14:paraId="2349C2FC">
            <w:pPr>
              <w:spacing w:after="0" w:line="240" w:lineRule="auto"/>
              <w:jc w:val="center"/>
              <w:rPr>
                <w:rFonts w:hint="eastAsia" w:ascii="仿宋" w:hAnsi="仿宋" w:eastAsia="仿宋"/>
                <w:sz w:val="21"/>
                <w:szCs w:val="21"/>
              </w:rPr>
            </w:pPr>
            <w:r>
              <w:rPr>
                <w:rFonts w:hint="eastAsia" w:ascii="仿宋" w:hAnsi="仿宋" w:eastAsia="仿宋"/>
                <w:sz w:val="21"/>
                <w:szCs w:val="21"/>
              </w:rPr>
              <w:t>SAM依赖酶催化的天然产物生物合成与非天然氟烷基化</w:t>
            </w:r>
          </w:p>
        </w:tc>
      </w:tr>
      <w:tr w14:paraId="259B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4CA49070">
            <w:pPr>
              <w:spacing w:after="0" w:line="240" w:lineRule="auto"/>
              <w:jc w:val="center"/>
              <w:rPr>
                <w:rFonts w:hint="eastAsia" w:ascii="仿宋" w:hAnsi="仿宋" w:eastAsia="仿宋"/>
                <w:sz w:val="21"/>
                <w:szCs w:val="21"/>
              </w:rPr>
            </w:pPr>
            <w:r>
              <w:rPr>
                <w:rFonts w:hint="eastAsia" w:ascii="仿宋" w:hAnsi="仿宋" w:eastAsia="仿宋"/>
                <w:sz w:val="21"/>
                <w:szCs w:val="21"/>
              </w:rPr>
              <w:t>16:40-16:55</w:t>
            </w:r>
          </w:p>
        </w:tc>
        <w:tc>
          <w:tcPr>
            <w:tcW w:w="1190" w:type="dxa"/>
            <w:vAlign w:val="center"/>
          </w:tcPr>
          <w:p w14:paraId="4B1764F2">
            <w:pPr>
              <w:spacing w:after="0" w:line="240" w:lineRule="auto"/>
              <w:jc w:val="center"/>
              <w:rPr>
                <w:rFonts w:hint="eastAsia" w:ascii="仿宋" w:hAnsi="仿宋" w:eastAsia="仿宋"/>
                <w:sz w:val="21"/>
                <w:szCs w:val="21"/>
              </w:rPr>
            </w:pPr>
            <w:r>
              <w:rPr>
                <w:rFonts w:hint="eastAsia" w:ascii="仿宋" w:hAnsi="仿宋" w:eastAsia="仿宋"/>
                <w:sz w:val="21"/>
                <w:szCs w:val="21"/>
              </w:rPr>
              <w:t>范爱丽</w:t>
            </w:r>
          </w:p>
        </w:tc>
        <w:tc>
          <w:tcPr>
            <w:tcW w:w="2828" w:type="dxa"/>
            <w:gridSpan w:val="2"/>
            <w:vAlign w:val="center"/>
          </w:tcPr>
          <w:p w14:paraId="1C20FD91">
            <w:pPr>
              <w:spacing w:after="0" w:line="240" w:lineRule="auto"/>
              <w:jc w:val="center"/>
              <w:rPr>
                <w:rFonts w:hint="eastAsia" w:ascii="仿宋" w:hAnsi="仿宋" w:eastAsia="仿宋"/>
                <w:sz w:val="21"/>
                <w:szCs w:val="21"/>
              </w:rPr>
            </w:pPr>
            <w:r>
              <w:rPr>
                <w:rFonts w:hint="eastAsia" w:ascii="仿宋" w:hAnsi="仿宋" w:eastAsia="仿宋"/>
                <w:sz w:val="21"/>
                <w:szCs w:val="21"/>
              </w:rPr>
              <w:t>北京大学</w:t>
            </w:r>
          </w:p>
        </w:tc>
        <w:tc>
          <w:tcPr>
            <w:tcW w:w="4164" w:type="dxa"/>
            <w:vAlign w:val="center"/>
          </w:tcPr>
          <w:p w14:paraId="4DBC71F4">
            <w:pPr>
              <w:spacing w:after="0" w:line="240" w:lineRule="auto"/>
              <w:jc w:val="center"/>
              <w:rPr>
                <w:rFonts w:hint="eastAsia" w:ascii="仿宋" w:hAnsi="仿宋" w:eastAsia="仿宋"/>
                <w:sz w:val="21"/>
                <w:szCs w:val="21"/>
              </w:rPr>
            </w:pPr>
            <w:r>
              <w:rPr>
                <w:rFonts w:hint="eastAsia" w:ascii="仿宋" w:hAnsi="仿宋" w:eastAsia="仿宋"/>
                <w:sz w:val="21"/>
                <w:szCs w:val="21"/>
              </w:rPr>
              <w:t>海洋真菌来源天然产物发现与结构多样化</w:t>
            </w:r>
          </w:p>
        </w:tc>
      </w:tr>
      <w:tr w14:paraId="1183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4FB0C69A">
            <w:pPr>
              <w:spacing w:after="0" w:line="240" w:lineRule="auto"/>
              <w:jc w:val="center"/>
              <w:rPr>
                <w:rFonts w:hint="eastAsia" w:ascii="仿宋" w:hAnsi="仿宋" w:eastAsia="仿宋"/>
                <w:sz w:val="21"/>
                <w:szCs w:val="21"/>
              </w:rPr>
            </w:pPr>
            <w:r>
              <w:rPr>
                <w:rFonts w:hint="eastAsia" w:ascii="仿宋" w:hAnsi="仿宋" w:eastAsia="仿宋"/>
                <w:sz w:val="21"/>
                <w:szCs w:val="21"/>
              </w:rPr>
              <w:t>16:55-17:05</w:t>
            </w:r>
          </w:p>
        </w:tc>
        <w:tc>
          <w:tcPr>
            <w:tcW w:w="1190" w:type="dxa"/>
            <w:vAlign w:val="center"/>
          </w:tcPr>
          <w:p w14:paraId="7EDC3DA8">
            <w:pPr>
              <w:spacing w:after="0" w:line="240" w:lineRule="auto"/>
              <w:jc w:val="center"/>
              <w:rPr>
                <w:rFonts w:hint="eastAsia" w:ascii="仿宋" w:hAnsi="仿宋" w:eastAsia="仿宋"/>
                <w:sz w:val="21"/>
                <w:szCs w:val="21"/>
              </w:rPr>
            </w:pPr>
            <w:r>
              <w:rPr>
                <w:rFonts w:hint="eastAsia" w:ascii="仿宋" w:hAnsi="仿宋" w:eastAsia="仿宋"/>
                <w:sz w:val="21"/>
                <w:szCs w:val="21"/>
              </w:rPr>
              <w:t>李</w:t>
            </w:r>
            <w:r>
              <w:rPr>
                <w:rFonts w:hint="eastAsia" w:ascii="仿宋" w:hAnsi="仿宋" w:eastAsia="仿宋"/>
                <w:sz w:val="21"/>
                <w:szCs w:val="21"/>
                <w:lang w:val="en-US" w:eastAsia="zh-CN"/>
              </w:rPr>
              <w:t xml:space="preserve">  </w:t>
            </w:r>
            <w:r>
              <w:rPr>
                <w:rFonts w:hint="eastAsia" w:ascii="仿宋" w:hAnsi="仿宋" w:eastAsia="仿宋"/>
                <w:sz w:val="21"/>
                <w:szCs w:val="21"/>
              </w:rPr>
              <w:t>凤</w:t>
            </w:r>
          </w:p>
        </w:tc>
        <w:tc>
          <w:tcPr>
            <w:tcW w:w="2828" w:type="dxa"/>
            <w:gridSpan w:val="2"/>
            <w:vAlign w:val="center"/>
          </w:tcPr>
          <w:p w14:paraId="1599D7D9">
            <w:pPr>
              <w:spacing w:after="0" w:line="240" w:lineRule="auto"/>
              <w:jc w:val="center"/>
              <w:rPr>
                <w:rFonts w:hint="eastAsia" w:ascii="仿宋" w:hAnsi="仿宋" w:eastAsia="仿宋"/>
                <w:sz w:val="21"/>
                <w:szCs w:val="21"/>
              </w:rPr>
            </w:pPr>
            <w:r>
              <w:rPr>
                <w:rFonts w:hint="eastAsia" w:ascii="仿宋" w:hAnsi="仿宋" w:eastAsia="仿宋"/>
                <w:sz w:val="21"/>
                <w:szCs w:val="21"/>
              </w:rPr>
              <w:t>山东大学</w:t>
            </w:r>
          </w:p>
        </w:tc>
        <w:tc>
          <w:tcPr>
            <w:tcW w:w="4164" w:type="dxa"/>
            <w:vAlign w:val="center"/>
          </w:tcPr>
          <w:p w14:paraId="0CE9F70F">
            <w:pPr>
              <w:spacing w:after="0" w:line="240" w:lineRule="auto"/>
              <w:jc w:val="center"/>
              <w:rPr>
                <w:rFonts w:hint="eastAsia" w:ascii="仿宋" w:hAnsi="仿宋" w:eastAsia="仿宋"/>
                <w:sz w:val="21"/>
                <w:szCs w:val="21"/>
              </w:rPr>
            </w:pPr>
            <w:r>
              <w:rPr>
                <w:rFonts w:hint="eastAsia" w:ascii="仿宋" w:hAnsi="仿宋" w:eastAsia="仿宋"/>
                <w:sz w:val="21"/>
                <w:szCs w:val="21"/>
              </w:rPr>
              <w:t>动物来源天然产物生物合成</w:t>
            </w:r>
          </w:p>
        </w:tc>
      </w:tr>
      <w:tr w14:paraId="7DA3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38" w:type="dxa"/>
            <w:vAlign w:val="center"/>
          </w:tcPr>
          <w:p w14:paraId="2A5E54C1">
            <w:pPr>
              <w:spacing w:after="0" w:line="240" w:lineRule="auto"/>
              <w:jc w:val="center"/>
              <w:rPr>
                <w:rFonts w:hint="eastAsia" w:ascii="仿宋" w:hAnsi="仿宋" w:eastAsia="仿宋"/>
                <w:sz w:val="21"/>
                <w:szCs w:val="21"/>
              </w:rPr>
            </w:pPr>
            <w:r>
              <w:rPr>
                <w:rFonts w:hint="eastAsia" w:ascii="仿宋" w:hAnsi="仿宋" w:eastAsia="仿宋"/>
                <w:sz w:val="21"/>
                <w:szCs w:val="21"/>
              </w:rPr>
              <w:t>17:05-17:20</w:t>
            </w:r>
          </w:p>
        </w:tc>
        <w:tc>
          <w:tcPr>
            <w:tcW w:w="1190" w:type="dxa"/>
            <w:vAlign w:val="center"/>
          </w:tcPr>
          <w:p w14:paraId="024C1F7B">
            <w:pPr>
              <w:spacing w:after="0" w:line="240" w:lineRule="auto"/>
              <w:jc w:val="center"/>
              <w:rPr>
                <w:rFonts w:hint="eastAsia" w:ascii="仿宋" w:hAnsi="仿宋" w:eastAsia="仿宋"/>
                <w:sz w:val="21"/>
                <w:szCs w:val="21"/>
              </w:rPr>
            </w:pPr>
            <w:r>
              <w:rPr>
                <w:rFonts w:hint="eastAsia" w:ascii="仿宋" w:hAnsi="仿宋" w:eastAsia="仿宋"/>
                <w:sz w:val="21"/>
                <w:szCs w:val="21"/>
              </w:rPr>
              <w:t>翟贵发</w:t>
            </w:r>
          </w:p>
        </w:tc>
        <w:tc>
          <w:tcPr>
            <w:tcW w:w="2828" w:type="dxa"/>
            <w:gridSpan w:val="2"/>
            <w:vAlign w:val="center"/>
          </w:tcPr>
          <w:p w14:paraId="01E011B5">
            <w:pPr>
              <w:spacing w:after="0" w:line="240" w:lineRule="auto"/>
              <w:jc w:val="center"/>
              <w:rPr>
                <w:rFonts w:hint="eastAsia" w:ascii="仿宋" w:hAnsi="仿宋" w:eastAsia="仿宋"/>
                <w:sz w:val="21"/>
                <w:szCs w:val="21"/>
              </w:rPr>
            </w:pPr>
            <w:r>
              <w:rPr>
                <w:rFonts w:hint="eastAsia" w:ascii="仿宋" w:hAnsi="仿宋" w:eastAsia="仿宋"/>
                <w:sz w:val="21"/>
                <w:szCs w:val="21"/>
              </w:rPr>
              <w:t>华中科技大学</w:t>
            </w:r>
          </w:p>
        </w:tc>
        <w:tc>
          <w:tcPr>
            <w:tcW w:w="4164" w:type="dxa"/>
            <w:vAlign w:val="center"/>
          </w:tcPr>
          <w:p w14:paraId="224EF35C">
            <w:pPr>
              <w:spacing w:after="0" w:line="240" w:lineRule="auto"/>
              <w:jc w:val="center"/>
              <w:rPr>
                <w:rFonts w:hint="eastAsia" w:ascii="仿宋" w:hAnsi="仿宋" w:eastAsia="仿宋"/>
                <w:sz w:val="21"/>
                <w:szCs w:val="21"/>
              </w:rPr>
            </w:pPr>
            <w:r>
              <w:rPr>
                <w:rFonts w:hint="eastAsia" w:ascii="仿宋" w:hAnsi="仿宋" w:eastAsia="仿宋"/>
                <w:sz w:val="21"/>
                <w:szCs w:val="21"/>
              </w:rPr>
              <w:t>模块化聚酮合酶非线性催化现象的发现及机制解析</w:t>
            </w:r>
          </w:p>
        </w:tc>
      </w:tr>
    </w:tbl>
    <w:p w14:paraId="3B96D741">
      <w:pPr>
        <w:jc w:val="center"/>
        <w:rPr>
          <w:rFonts w:ascii="仿宋" w:hAnsi="仿宋" w:eastAsia="仿宋"/>
          <w:sz w:val="28"/>
          <w:szCs w:val="28"/>
        </w:rPr>
      </w:pPr>
    </w:p>
    <w:p w14:paraId="1BF45DB1">
      <w:pPr>
        <w:jc w:val="center"/>
        <w:rPr>
          <w:rFonts w:ascii="仿宋" w:hAnsi="仿宋" w:eastAsia="仿宋"/>
          <w:sz w:val="28"/>
          <w:szCs w:val="28"/>
        </w:rPr>
      </w:pPr>
    </w:p>
    <w:p w14:paraId="266FBD7F">
      <w:pPr>
        <w:jc w:val="center"/>
        <w:rPr>
          <w:rFonts w:ascii="仿宋" w:hAnsi="仿宋" w:eastAsia="仿宋"/>
          <w:sz w:val="28"/>
          <w:szCs w:val="28"/>
        </w:rPr>
      </w:pPr>
      <w:r>
        <w:rPr>
          <w:rFonts w:ascii="仿宋" w:hAnsi="仿宋" w:eastAsia="仿宋"/>
          <w:sz w:val="28"/>
          <w:szCs w:val="28"/>
        </w:rPr>
        <w:br w:type="page"/>
      </w:r>
    </w:p>
    <w:tbl>
      <w:tblPr>
        <w:tblStyle w:val="14"/>
        <w:tblW w:w="95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98"/>
        <w:gridCol w:w="1161"/>
        <w:gridCol w:w="2031"/>
        <w:gridCol w:w="355"/>
        <w:gridCol w:w="4435"/>
      </w:tblGrid>
      <w:tr w14:paraId="117C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4790" w:type="dxa"/>
            <w:gridSpan w:val="3"/>
            <w:vAlign w:val="center"/>
          </w:tcPr>
          <w:p w14:paraId="5FADE25F">
            <w:pPr>
              <w:spacing w:after="0" w:line="240" w:lineRule="auto"/>
              <w:jc w:val="left"/>
              <w:rPr>
                <w:rFonts w:hint="eastAsia" w:ascii="仿宋" w:hAnsi="仿宋" w:eastAsia="仿宋"/>
                <w:sz w:val="21"/>
                <w:szCs w:val="21"/>
              </w:rPr>
            </w:pPr>
            <w:r>
              <w:rPr>
                <w:rFonts w:hint="eastAsia" w:ascii="仿宋" w:hAnsi="仿宋" w:eastAsia="仿宋"/>
                <w:sz w:val="21"/>
                <w:szCs w:val="21"/>
              </w:rPr>
              <w:t>时间：11月15日 上午</w:t>
            </w:r>
          </w:p>
        </w:tc>
        <w:tc>
          <w:tcPr>
            <w:tcW w:w="4790" w:type="dxa"/>
            <w:gridSpan w:val="2"/>
            <w:vAlign w:val="center"/>
          </w:tcPr>
          <w:p w14:paraId="08A325AB">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地点：舜耕会堂一楼会谈厅</w:t>
            </w:r>
          </w:p>
        </w:tc>
      </w:tr>
      <w:tr w14:paraId="5DBF5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90" w:type="dxa"/>
            <w:gridSpan w:val="3"/>
            <w:vAlign w:val="center"/>
          </w:tcPr>
          <w:p w14:paraId="48330A0F">
            <w:pPr>
              <w:spacing w:after="0" w:line="240" w:lineRule="auto"/>
              <w:jc w:val="left"/>
              <w:rPr>
                <w:rFonts w:hint="eastAsia" w:ascii="仿宋" w:hAnsi="仿宋" w:eastAsia="仿宋"/>
                <w:sz w:val="21"/>
                <w:szCs w:val="21"/>
              </w:rPr>
            </w:pPr>
            <w:r>
              <w:rPr>
                <w:rFonts w:hint="eastAsia" w:ascii="仿宋" w:hAnsi="仿宋" w:eastAsia="仿宋"/>
                <w:sz w:val="21"/>
                <w:szCs w:val="21"/>
              </w:rPr>
              <w:t>会场主席：</w:t>
            </w:r>
            <w:r>
              <w:rPr>
                <w:rFonts w:hint="eastAsia" w:ascii="仿宋" w:hAnsi="仿宋" w:eastAsia="仿宋"/>
                <w:sz w:val="21"/>
                <w:szCs w:val="21"/>
                <w:lang w:eastAsia="zh-CN"/>
              </w:rPr>
              <w:t>展鹏</w:t>
            </w:r>
            <w:r>
              <w:rPr>
                <w:rFonts w:hint="eastAsia" w:ascii="仿宋" w:hAnsi="仿宋" w:eastAsia="仿宋"/>
                <w:sz w:val="21"/>
                <w:szCs w:val="21"/>
              </w:rPr>
              <w:t>、王鸿</w:t>
            </w:r>
          </w:p>
        </w:tc>
        <w:tc>
          <w:tcPr>
            <w:tcW w:w="4790" w:type="dxa"/>
            <w:gridSpan w:val="2"/>
            <w:vAlign w:val="center"/>
          </w:tcPr>
          <w:p w14:paraId="1E4A2F43">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会场联系人：李凤、刘伟龙</w:t>
            </w:r>
          </w:p>
        </w:tc>
      </w:tr>
      <w:tr w14:paraId="3613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tcBorders>
              <w:top w:val="single" w:color="auto" w:sz="4" w:space="0"/>
              <w:bottom w:val="single" w:color="auto" w:sz="4" w:space="0"/>
            </w:tcBorders>
            <w:vAlign w:val="center"/>
          </w:tcPr>
          <w:p w14:paraId="77FCA1A6">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61" w:type="dxa"/>
            <w:tcBorders>
              <w:top w:val="single" w:color="auto" w:sz="4" w:space="0"/>
              <w:bottom w:val="single" w:color="auto" w:sz="4" w:space="0"/>
            </w:tcBorders>
            <w:vAlign w:val="center"/>
          </w:tcPr>
          <w:p w14:paraId="4D11009E">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386" w:type="dxa"/>
            <w:gridSpan w:val="2"/>
            <w:tcBorders>
              <w:top w:val="single" w:color="auto" w:sz="4" w:space="0"/>
              <w:bottom w:val="single" w:color="auto" w:sz="4" w:space="0"/>
            </w:tcBorders>
            <w:vAlign w:val="center"/>
          </w:tcPr>
          <w:p w14:paraId="3A4A1486">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435" w:type="dxa"/>
            <w:tcBorders>
              <w:top w:val="single" w:color="auto" w:sz="4" w:space="0"/>
              <w:bottom w:val="single" w:color="auto" w:sz="4" w:space="0"/>
            </w:tcBorders>
            <w:vAlign w:val="center"/>
          </w:tcPr>
          <w:p w14:paraId="0B9744AC">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19E0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80" w:type="dxa"/>
            <w:gridSpan w:val="5"/>
            <w:tcBorders>
              <w:top w:val="single" w:color="auto" w:sz="4" w:space="0"/>
              <w:bottom w:val="single" w:color="auto" w:sz="4" w:space="0"/>
            </w:tcBorders>
            <w:vAlign w:val="center"/>
          </w:tcPr>
          <w:p w14:paraId="228063F7">
            <w:pPr>
              <w:spacing w:after="0" w:line="240" w:lineRule="auto"/>
              <w:jc w:val="center"/>
              <w:rPr>
                <w:rFonts w:hint="eastAsia" w:ascii="仿宋" w:hAnsi="仿宋" w:eastAsia="仿宋"/>
                <w:sz w:val="21"/>
                <w:szCs w:val="21"/>
              </w:rPr>
            </w:pPr>
            <w:r>
              <w:rPr>
                <w:rFonts w:hint="eastAsia" w:ascii="仿宋" w:hAnsi="仿宋" w:eastAsia="仿宋"/>
                <w:sz w:val="21"/>
                <w:szCs w:val="21"/>
              </w:rPr>
              <w:t>主持人：王鸿 浙江工业大学</w:t>
            </w:r>
          </w:p>
        </w:tc>
      </w:tr>
      <w:tr w14:paraId="5BF3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2C9F6445">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8:30-</w:t>
            </w:r>
            <w:r>
              <w:rPr>
                <w:rFonts w:hint="eastAsia" w:ascii="仿宋" w:hAnsi="仿宋" w:eastAsia="仿宋"/>
                <w:sz w:val="21"/>
                <w:szCs w:val="21"/>
                <w:lang w:val="en-US" w:eastAsia="zh-CN"/>
              </w:rPr>
              <w:t>0</w:t>
            </w:r>
            <w:r>
              <w:rPr>
                <w:rFonts w:hint="eastAsia" w:ascii="仿宋" w:hAnsi="仿宋" w:eastAsia="仿宋"/>
                <w:sz w:val="21"/>
                <w:szCs w:val="21"/>
              </w:rPr>
              <w:t>8:55</w:t>
            </w:r>
          </w:p>
        </w:tc>
        <w:tc>
          <w:tcPr>
            <w:tcW w:w="1161" w:type="dxa"/>
            <w:vAlign w:val="center"/>
          </w:tcPr>
          <w:p w14:paraId="324A19BF">
            <w:pPr>
              <w:spacing w:after="0" w:line="240" w:lineRule="auto"/>
              <w:jc w:val="center"/>
              <w:rPr>
                <w:rFonts w:hint="eastAsia" w:ascii="仿宋" w:hAnsi="仿宋" w:eastAsia="仿宋"/>
                <w:sz w:val="21"/>
                <w:szCs w:val="21"/>
              </w:rPr>
            </w:pPr>
            <w:r>
              <w:rPr>
                <w:rFonts w:hint="eastAsia" w:ascii="仿宋" w:hAnsi="仿宋" w:eastAsia="仿宋"/>
                <w:sz w:val="21"/>
                <w:szCs w:val="21"/>
              </w:rPr>
              <w:t>李文利</w:t>
            </w:r>
          </w:p>
        </w:tc>
        <w:tc>
          <w:tcPr>
            <w:tcW w:w="2386" w:type="dxa"/>
            <w:gridSpan w:val="2"/>
            <w:vAlign w:val="center"/>
          </w:tcPr>
          <w:p w14:paraId="6255DAFB">
            <w:pPr>
              <w:spacing w:after="0" w:line="240" w:lineRule="auto"/>
              <w:jc w:val="center"/>
              <w:rPr>
                <w:rFonts w:hint="eastAsia" w:ascii="仿宋" w:hAnsi="仿宋" w:eastAsia="仿宋"/>
                <w:sz w:val="21"/>
                <w:szCs w:val="21"/>
              </w:rPr>
            </w:pPr>
            <w:r>
              <w:rPr>
                <w:rFonts w:hint="eastAsia" w:ascii="仿宋" w:hAnsi="仿宋" w:eastAsia="仿宋"/>
                <w:sz w:val="21"/>
                <w:szCs w:val="21"/>
              </w:rPr>
              <w:t>西北农林大学</w:t>
            </w:r>
          </w:p>
        </w:tc>
        <w:tc>
          <w:tcPr>
            <w:tcW w:w="4435" w:type="dxa"/>
            <w:vAlign w:val="center"/>
          </w:tcPr>
          <w:p w14:paraId="1BB97F19">
            <w:pPr>
              <w:spacing w:after="0" w:line="240" w:lineRule="auto"/>
              <w:jc w:val="center"/>
              <w:rPr>
                <w:rFonts w:hint="eastAsia" w:ascii="仿宋" w:hAnsi="仿宋" w:eastAsia="仿宋"/>
                <w:sz w:val="21"/>
                <w:szCs w:val="21"/>
              </w:rPr>
            </w:pPr>
            <w:r>
              <w:rPr>
                <w:rFonts w:hint="eastAsia" w:ascii="仿宋" w:hAnsi="仿宋" w:eastAsia="仿宋"/>
                <w:sz w:val="21"/>
                <w:szCs w:val="21"/>
              </w:rPr>
              <w:t>深海微生物药源分子生物合成与理性改造</w:t>
            </w:r>
          </w:p>
        </w:tc>
      </w:tr>
      <w:tr w14:paraId="0C1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15AEC53E">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8:55-</w:t>
            </w:r>
            <w:r>
              <w:rPr>
                <w:rFonts w:hint="eastAsia" w:ascii="仿宋" w:hAnsi="仿宋" w:eastAsia="仿宋"/>
                <w:sz w:val="21"/>
                <w:szCs w:val="21"/>
                <w:lang w:val="en-US" w:eastAsia="zh-CN"/>
              </w:rPr>
              <w:t>0</w:t>
            </w:r>
            <w:r>
              <w:rPr>
                <w:rFonts w:hint="eastAsia" w:ascii="仿宋" w:hAnsi="仿宋" w:eastAsia="仿宋"/>
                <w:sz w:val="21"/>
                <w:szCs w:val="21"/>
              </w:rPr>
              <w:t>9:20</w:t>
            </w:r>
          </w:p>
        </w:tc>
        <w:tc>
          <w:tcPr>
            <w:tcW w:w="1161" w:type="dxa"/>
            <w:vAlign w:val="center"/>
          </w:tcPr>
          <w:p w14:paraId="699FE0FB">
            <w:pPr>
              <w:spacing w:after="0" w:line="240" w:lineRule="auto"/>
              <w:jc w:val="center"/>
              <w:rPr>
                <w:rFonts w:hint="eastAsia" w:ascii="仿宋" w:hAnsi="仿宋" w:eastAsia="仿宋"/>
                <w:sz w:val="21"/>
                <w:szCs w:val="21"/>
              </w:rPr>
            </w:pPr>
            <w:r>
              <w:rPr>
                <w:rFonts w:hint="eastAsia" w:ascii="仿宋" w:hAnsi="仿宋" w:eastAsia="仿宋"/>
                <w:sz w:val="21"/>
                <w:szCs w:val="21"/>
              </w:rPr>
              <w:t>叶</w:t>
            </w:r>
            <w:r>
              <w:rPr>
                <w:rFonts w:hint="eastAsia" w:ascii="仿宋" w:hAnsi="仿宋" w:eastAsia="仿宋"/>
                <w:sz w:val="21"/>
                <w:szCs w:val="21"/>
                <w:lang w:val="en-US" w:eastAsia="zh-CN"/>
              </w:rPr>
              <w:t xml:space="preserve">  </w:t>
            </w:r>
            <w:r>
              <w:rPr>
                <w:rFonts w:hint="eastAsia" w:ascii="仿宋" w:hAnsi="仿宋" w:eastAsia="仿宋"/>
                <w:sz w:val="21"/>
                <w:szCs w:val="21"/>
              </w:rPr>
              <w:t>涛</w:t>
            </w:r>
          </w:p>
        </w:tc>
        <w:tc>
          <w:tcPr>
            <w:tcW w:w="2386" w:type="dxa"/>
            <w:gridSpan w:val="2"/>
            <w:vAlign w:val="center"/>
          </w:tcPr>
          <w:p w14:paraId="53475F79">
            <w:pPr>
              <w:spacing w:after="0" w:line="240" w:lineRule="auto"/>
              <w:jc w:val="center"/>
              <w:rPr>
                <w:rFonts w:hint="eastAsia" w:ascii="仿宋" w:hAnsi="仿宋" w:eastAsia="仿宋"/>
                <w:sz w:val="21"/>
                <w:szCs w:val="21"/>
              </w:rPr>
            </w:pPr>
            <w:r>
              <w:rPr>
                <w:rFonts w:hint="eastAsia" w:ascii="仿宋" w:hAnsi="仿宋" w:eastAsia="仿宋"/>
                <w:sz w:val="21"/>
                <w:szCs w:val="21"/>
              </w:rPr>
              <w:t>北京大学深圳研究生院</w:t>
            </w:r>
          </w:p>
        </w:tc>
        <w:tc>
          <w:tcPr>
            <w:tcW w:w="4435" w:type="dxa"/>
            <w:vAlign w:val="center"/>
          </w:tcPr>
          <w:p w14:paraId="1C98F9E7">
            <w:pPr>
              <w:spacing w:after="0" w:line="240" w:lineRule="auto"/>
              <w:jc w:val="center"/>
              <w:rPr>
                <w:rFonts w:hint="eastAsia" w:ascii="仿宋" w:hAnsi="仿宋" w:eastAsia="仿宋"/>
                <w:sz w:val="21"/>
                <w:szCs w:val="21"/>
              </w:rPr>
            </w:pPr>
            <w:r>
              <w:rPr>
                <w:rFonts w:hint="eastAsia" w:ascii="仿宋" w:hAnsi="仿宋" w:eastAsia="仿宋"/>
                <w:sz w:val="21"/>
                <w:szCs w:val="21"/>
              </w:rPr>
              <w:t>真菌还原型聚酮天然产物的立体化学: 绝对构型的预测和全合成结构验证</w:t>
            </w:r>
          </w:p>
        </w:tc>
      </w:tr>
      <w:tr w14:paraId="5DA1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26CAFF2A">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9:20-</w:t>
            </w:r>
            <w:r>
              <w:rPr>
                <w:rFonts w:hint="eastAsia" w:ascii="仿宋" w:hAnsi="仿宋" w:eastAsia="仿宋"/>
                <w:sz w:val="21"/>
                <w:szCs w:val="21"/>
                <w:lang w:val="en-US" w:eastAsia="zh-CN"/>
              </w:rPr>
              <w:t>0</w:t>
            </w:r>
            <w:r>
              <w:rPr>
                <w:rFonts w:hint="eastAsia" w:ascii="仿宋" w:hAnsi="仿宋" w:eastAsia="仿宋"/>
                <w:sz w:val="21"/>
                <w:szCs w:val="21"/>
              </w:rPr>
              <w:t>9:45</w:t>
            </w:r>
          </w:p>
        </w:tc>
        <w:tc>
          <w:tcPr>
            <w:tcW w:w="1161" w:type="dxa"/>
            <w:vAlign w:val="center"/>
          </w:tcPr>
          <w:p w14:paraId="7DFD7970">
            <w:pPr>
              <w:spacing w:after="0" w:line="240" w:lineRule="auto"/>
              <w:jc w:val="center"/>
              <w:rPr>
                <w:rFonts w:hint="eastAsia" w:ascii="仿宋" w:hAnsi="仿宋" w:eastAsia="仿宋"/>
                <w:sz w:val="21"/>
                <w:szCs w:val="21"/>
              </w:rPr>
            </w:pPr>
            <w:r>
              <w:rPr>
                <w:rFonts w:hint="eastAsia" w:ascii="仿宋" w:hAnsi="仿宋" w:eastAsia="仿宋"/>
                <w:sz w:val="21"/>
                <w:szCs w:val="21"/>
              </w:rPr>
              <w:t>刘</w:t>
            </w:r>
            <w:r>
              <w:rPr>
                <w:rFonts w:hint="eastAsia" w:ascii="仿宋" w:hAnsi="仿宋" w:eastAsia="仿宋"/>
                <w:sz w:val="21"/>
                <w:szCs w:val="21"/>
                <w:lang w:val="en-US" w:eastAsia="zh-CN"/>
              </w:rPr>
              <w:t xml:space="preserve">  </w:t>
            </w:r>
            <w:r>
              <w:rPr>
                <w:rFonts w:hint="eastAsia" w:ascii="仿宋" w:hAnsi="仿宋" w:eastAsia="仿宋"/>
                <w:sz w:val="21"/>
                <w:szCs w:val="21"/>
              </w:rPr>
              <w:t>岚</w:t>
            </w:r>
          </w:p>
        </w:tc>
        <w:tc>
          <w:tcPr>
            <w:tcW w:w="2386" w:type="dxa"/>
            <w:gridSpan w:val="2"/>
            <w:vAlign w:val="center"/>
          </w:tcPr>
          <w:p w14:paraId="0B664650">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4435" w:type="dxa"/>
            <w:vAlign w:val="center"/>
          </w:tcPr>
          <w:p w14:paraId="29985D38">
            <w:pPr>
              <w:spacing w:after="0" w:line="240" w:lineRule="auto"/>
              <w:jc w:val="center"/>
              <w:rPr>
                <w:rFonts w:hint="eastAsia" w:ascii="仿宋" w:hAnsi="仿宋" w:eastAsia="仿宋"/>
                <w:sz w:val="21"/>
                <w:szCs w:val="21"/>
              </w:rPr>
            </w:pPr>
            <w:r>
              <w:rPr>
                <w:rFonts w:hint="eastAsia" w:ascii="仿宋" w:hAnsi="仿宋" w:eastAsia="仿宋"/>
                <w:sz w:val="21"/>
                <w:szCs w:val="21"/>
              </w:rPr>
              <w:t>南海海鞘微生物资源挖掘</w:t>
            </w:r>
          </w:p>
        </w:tc>
      </w:tr>
      <w:tr w14:paraId="5EAE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68122A54">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9:45-10:00</w:t>
            </w:r>
          </w:p>
        </w:tc>
        <w:tc>
          <w:tcPr>
            <w:tcW w:w="1161" w:type="dxa"/>
            <w:vAlign w:val="center"/>
          </w:tcPr>
          <w:p w14:paraId="745D3947">
            <w:pPr>
              <w:spacing w:after="0" w:line="240" w:lineRule="auto"/>
              <w:jc w:val="center"/>
              <w:rPr>
                <w:rFonts w:hint="eastAsia" w:ascii="仿宋" w:hAnsi="仿宋" w:eastAsia="仿宋"/>
                <w:sz w:val="21"/>
                <w:szCs w:val="21"/>
              </w:rPr>
            </w:pPr>
            <w:r>
              <w:rPr>
                <w:rFonts w:hint="eastAsia" w:ascii="仿宋" w:hAnsi="仿宋" w:eastAsia="仿宋"/>
                <w:sz w:val="21"/>
                <w:szCs w:val="21"/>
              </w:rPr>
              <w:t>徐</w:t>
            </w:r>
            <w:r>
              <w:rPr>
                <w:rFonts w:hint="eastAsia" w:ascii="仿宋" w:hAnsi="仿宋" w:eastAsia="仿宋"/>
                <w:sz w:val="21"/>
                <w:szCs w:val="21"/>
                <w:lang w:val="en-US" w:eastAsia="zh-CN"/>
              </w:rPr>
              <w:t xml:space="preserve">  </w:t>
            </w:r>
            <w:r>
              <w:rPr>
                <w:rFonts w:hint="eastAsia" w:ascii="仿宋" w:hAnsi="仿宋" w:eastAsia="仿宋"/>
                <w:sz w:val="21"/>
                <w:szCs w:val="21"/>
              </w:rPr>
              <w:t>涛</w:t>
            </w:r>
          </w:p>
        </w:tc>
        <w:tc>
          <w:tcPr>
            <w:tcW w:w="2386" w:type="dxa"/>
            <w:gridSpan w:val="2"/>
            <w:vAlign w:val="center"/>
          </w:tcPr>
          <w:p w14:paraId="54145CD5">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4435" w:type="dxa"/>
            <w:vAlign w:val="center"/>
          </w:tcPr>
          <w:p w14:paraId="1FED4AFD">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40C3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0FC02DD9">
            <w:pPr>
              <w:spacing w:after="0" w:line="240" w:lineRule="auto"/>
              <w:jc w:val="center"/>
              <w:rPr>
                <w:rFonts w:hint="eastAsia" w:ascii="仿宋" w:hAnsi="仿宋" w:eastAsia="仿宋"/>
                <w:sz w:val="21"/>
                <w:szCs w:val="21"/>
              </w:rPr>
            </w:pPr>
            <w:r>
              <w:rPr>
                <w:rFonts w:hint="eastAsia" w:ascii="仿宋" w:hAnsi="仿宋" w:eastAsia="仿宋"/>
                <w:sz w:val="21"/>
                <w:szCs w:val="21"/>
              </w:rPr>
              <w:t>10:00-10:15</w:t>
            </w:r>
          </w:p>
        </w:tc>
        <w:tc>
          <w:tcPr>
            <w:tcW w:w="7982" w:type="dxa"/>
            <w:gridSpan w:val="4"/>
            <w:vAlign w:val="center"/>
          </w:tcPr>
          <w:p w14:paraId="7F22C139">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0650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80" w:type="dxa"/>
            <w:gridSpan w:val="5"/>
            <w:vAlign w:val="center"/>
          </w:tcPr>
          <w:p w14:paraId="00DF7DBE">
            <w:pPr>
              <w:spacing w:after="0" w:line="240" w:lineRule="auto"/>
              <w:jc w:val="center"/>
              <w:rPr>
                <w:rFonts w:hint="eastAsia" w:ascii="仿宋" w:hAnsi="仿宋" w:eastAsia="仿宋"/>
                <w:sz w:val="21"/>
                <w:szCs w:val="21"/>
              </w:rPr>
            </w:pPr>
            <w:r>
              <w:rPr>
                <w:rFonts w:hint="eastAsia" w:ascii="仿宋" w:hAnsi="仿宋" w:eastAsia="仿宋"/>
                <w:sz w:val="21"/>
                <w:szCs w:val="21"/>
              </w:rPr>
              <w:t>主持人：徐泽军 山东大学；宋颜君 山东大学</w:t>
            </w:r>
          </w:p>
        </w:tc>
      </w:tr>
      <w:tr w14:paraId="6AB9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5CD9DA41">
            <w:pPr>
              <w:spacing w:after="0" w:line="240" w:lineRule="auto"/>
              <w:jc w:val="center"/>
              <w:rPr>
                <w:rFonts w:hint="eastAsia" w:ascii="仿宋" w:hAnsi="仿宋" w:eastAsia="仿宋"/>
                <w:sz w:val="21"/>
                <w:szCs w:val="21"/>
              </w:rPr>
            </w:pPr>
            <w:r>
              <w:rPr>
                <w:rFonts w:hint="eastAsia" w:ascii="仿宋" w:hAnsi="仿宋" w:eastAsia="仿宋"/>
                <w:sz w:val="21"/>
                <w:szCs w:val="21"/>
              </w:rPr>
              <w:t>10:15-10:30</w:t>
            </w:r>
          </w:p>
        </w:tc>
        <w:tc>
          <w:tcPr>
            <w:tcW w:w="1161" w:type="dxa"/>
            <w:vAlign w:val="center"/>
          </w:tcPr>
          <w:p w14:paraId="4DF46614">
            <w:pPr>
              <w:spacing w:after="0" w:line="240" w:lineRule="auto"/>
              <w:jc w:val="center"/>
              <w:rPr>
                <w:rFonts w:hint="eastAsia" w:ascii="仿宋" w:hAnsi="仿宋" w:eastAsia="仿宋"/>
                <w:sz w:val="21"/>
                <w:szCs w:val="21"/>
              </w:rPr>
            </w:pPr>
            <w:r>
              <w:rPr>
                <w:rFonts w:hint="eastAsia" w:ascii="仿宋" w:hAnsi="仿宋" w:eastAsia="仿宋"/>
                <w:sz w:val="21"/>
                <w:szCs w:val="21"/>
              </w:rPr>
              <w:t>邓</w:t>
            </w:r>
            <w:r>
              <w:rPr>
                <w:rFonts w:hint="eastAsia" w:ascii="仿宋" w:hAnsi="仿宋" w:eastAsia="仿宋"/>
                <w:sz w:val="21"/>
                <w:szCs w:val="21"/>
                <w:lang w:val="en-US" w:eastAsia="zh-CN"/>
              </w:rPr>
              <w:t xml:space="preserve">  </w:t>
            </w:r>
            <w:r>
              <w:rPr>
                <w:rFonts w:hint="eastAsia" w:ascii="仿宋" w:hAnsi="仿宋" w:eastAsia="仿宋"/>
                <w:sz w:val="21"/>
                <w:szCs w:val="21"/>
              </w:rPr>
              <w:t>军</w:t>
            </w:r>
          </w:p>
        </w:tc>
        <w:tc>
          <w:tcPr>
            <w:tcW w:w="2386" w:type="dxa"/>
            <w:gridSpan w:val="2"/>
            <w:vAlign w:val="center"/>
          </w:tcPr>
          <w:p w14:paraId="2A452CCD">
            <w:pPr>
              <w:spacing w:after="0" w:line="240" w:lineRule="auto"/>
              <w:jc w:val="center"/>
              <w:rPr>
                <w:rFonts w:hint="eastAsia" w:ascii="仿宋" w:hAnsi="仿宋" w:eastAsia="仿宋"/>
                <w:sz w:val="21"/>
                <w:szCs w:val="21"/>
              </w:rPr>
            </w:pPr>
            <w:r>
              <w:rPr>
                <w:rFonts w:hint="eastAsia" w:ascii="仿宋" w:hAnsi="仿宋" w:eastAsia="仿宋"/>
                <w:sz w:val="21"/>
                <w:szCs w:val="21"/>
              </w:rPr>
              <w:t>南开大学</w:t>
            </w:r>
          </w:p>
        </w:tc>
        <w:tc>
          <w:tcPr>
            <w:tcW w:w="4435" w:type="dxa"/>
            <w:vAlign w:val="center"/>
          </w:tcPr>
          <w:p w14:paraId="7896C39B">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3FD4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4DFE11EA">
            <w:pPr>
              <w:spacing w:after="0" w:line="240" w:lineRule="auto"/>
              <w:jc w:val="center"/>
              <w:rPr>
                <w:rFonts w:hint="eastAsia" w:ascii="仿宋" w:hAnsi="仿宋" w:eastAsia="仿宋"/>
                <w:sz w:val="21"/>
                <w:szCs w:val="21"/>
              </w:rPr>
            </w:pPr>
            <w:r>
              <w:rPr>
                <w:rFonts w:hint="eastAsia" w:ascii="仿宋" w:hAnsi="仿宋" w:eastAsia="仿宋"/>
                <w:sz w:val="21"/>
                <w:szCs w:val="21"/>
              </w:rPr>
              <w:t>10:30-10:45</w:t>
            </w:r>
          </w:p>
        </w:tc>
        <w:tc>
          <w:tcPr>
            <w:tcW w:w="1161" w:type="dxa"/>
            <w:vAlign w:val="center"/>
          </w:tcPr>
          <w:p w14:paraId="24FB4BFE">
            <w:pPr>
              <w:spacing w:after="0" w:line="240" w:lineRule="auto"/>
              <w:jc w:val="center"/>
              <w:rPr>
                <w:rFonts w:hint="eastAsia" w:ascii="仿宋" w:hAnsi="仿宋" w:eastAsia="仿宋"/>
                <w:sz w:val="21"/>
                <w:szCs w:val="21"/>
              </w:rPr>
            </w:pPr>
            <w:r>
              <w:rPr>
                <w:rFonts w:hint="eastAsia" w:ascii="仿宋" w:hAnsi="仿宋" w:eastAsia="仿宋"/>
                <w:sz w:val="21"/>
                <w:szCs w:val="21"/>
              </w:rPr>
              <w:t>洪本科</w:t>
            </w:r>
          </w:p>
        </w:tc>
        <w:tc>
          <w:tcPr>
            <w:tcW w:w="2386" w:type="dxa"/>
            <w:gridSpan w:val="2"/>
            <w:vAlign w:val="center"/>
          </w:tcPr>
          <w:p w14:paraId="0E064AE0">
            <w:pPr>
              <w:spacing w:after="0" w:line="240" w:lineRule="auto"/>
              <w:jc w:val="center"/>
              <w:rPr>
                <w:rFonts w:hint="eastAsia" w:ascii="仿宋" w:hAnsi="仿宋" w:eastAsia="仿宋"/>
                <w:sz w:val="21"/>
                <w:szCs w:val="21"/>
              </w:rPr>
            </w:pPr>
            <w:r>
              <w:rPr>
                <w:rFonts w:hint="eastAsia" w:ascii="仿宋" w:hAnsi="仿宋" w:eastAsia="仿宋"/>
                <w:sz w:val="21"/>
                <w:szCs w:val="21"/>
              </w:rPr>
              <w:t>西湖大学</w:t>
            </w:r>
          </w:p>
        </w:tc>
        <w:tc>
          <w:tcPr>
            <w:tcW w:w="4435" w:type="dxa"/>
            <w:vAlign w:val="center"/>
          </w:tcPr>
          <w:p w14:paraId="31EF08D5">
            <w:pPr>
              <w:spacing w:after="0" w:line="240" w:lineRule="auto"/>
              <w:jc w:val="center"/>
              <w:rPr>
                <w:rFonts w:hint="eastAsia" w:ascii="仿宋" w:hAnsi="仿宋" w:eastAsia="仿宋"/>
                <w:sz w:val="21"/>
                <w:szCs w:val="21"/>
              </w:rPr>
            </w:pPr>
            <w:r>
              <w:rPr>
                <w:rFonts w:hint="eastAsia" w:ascii="仿宋" w:hAnsi="仿宋" w:eastAsia="仿宋"/>
                <w:sz w:val="21"/>
                <w:szCs w:val="21"/>
              </w:rPr>
              <w:t>二聚环色胺生物碱的对映选择性生物合成</w:t>
            </w:r>
          </w:p>
        </w:tc>
      </w:tr>
      <w:tr w14:paraId="77A1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59B4BC8E">
            <w:pPr>
              <w:spacing w:after="0" w:line="240" w:lineRule="auto"/>
              <w:jc w:val="center"/>
              <w:rPr>
                <w:rFonts w:hint="eastAsia" w:ascii="仿宋" w:hAnsi="仿宋" w:eastAsia="仿宋"/>
                <w:sz w:val="21"/>
                <w:szCs w:val="21"/>
              </w:rPr>
            </w:pPr>
            <w:r>
              <w:rPr>
                <w:rFonts w:hint="eastAsia" w:ascii="仿宋" w:hAnsi="仿宋" w:eastAsia="仿宋"/>
                <w:sz w:val="21"/>
                <w:szCs w:val="21"/>
              </w:rPr>
              <w:t>10:45-11:00</w:t>
            </w:r>
          </w:p>
        </w:tc>
        <w:tc>
          <w:tcPr>
            <w:tcW w:w="1161" w:type="dxa"/>
            <w:vAlign w:val="center"/>
          </w:tcPr>
          <w:p w14:paraId="6F742354">
            <w:pPr>
              <w:spacing w:after="0" w:line="240" w:lineRule="auto"/>
              <w:jc w:val="center"/>
              <w:rPr>
                <w:rFonts w:hint="eastAsia" w:ascii="仿宋" w:hAnsi="仿宋" w:eastAsia="仿宋"/>
                <w:sz w:val="21"/>
                <w:szCs w:val="21"/>
              </w:rPr>
            </w:pPr>
            <w:r>
              <w:rPr>
                <w:rFonts w:hint="eastAsia" w:ascii="仿宋" w:hAnsi="仿宋" w:eastAsia="仿宋"/>
                <w:sz w:val="21"/>
                <w:szCs w:val="21"/>
              </w:rPr>
              <w:t>高</w:t>
            </w:r>
            <w:r>
              <w:rPr>
                <w:rFonts w:hint="eastAsia" w:ascii="仿宋" w:hAnsi="仿宋" w:eastAsia="仿宋"/>
                <w:sz w:val="21"/>
                <w:szCs w:val="21"/>
                <w:lang w:val="en-US" w:eastAsia="zh-CN"/>
              </w:rPr>
              <w:t xml:space="preserve">  </w:t>
            </w:r>
            <w:r>
              <w:rPr>
                <w:rFonts w:hint="eastAsia" w:ascii="仿宋" w:hAnsi="仿宋" w:eastAsia="仿宋"/>
                <w:sz w:val="21"/>
                <w:szCs w:val="21"/>
              </w:rPr>
              <w:t>磊</w:t>
            </w:r>
          </w:p>
        </w:tc>
        <w:tc>
          <w:tcPr>
            <w:tcW w:w="2386" w:type="dxa"/>
            <w:gridSpan w:val="2"/>
            <w:vAlign w:val="center"/>
          </w:tcPr>
          <w:p w14:paraId="00772EE4">
            <w:pPr>
              <w:spacing w:after="0" w:line="240" w:lineRule="auto"/>
              <w:jc w:val="center"/>
              <w:rPr>
                <w:rFonts w:hint="eastAsia" w:ascii="仿宋" w:hAnsi="仿宋" w:eastAsia="仿宋"/>
                <w:sz w:val="21"/>
                <w:szCs w:val="21"/>
              </w:rPr>
            </w:pPr>
            <w:r>
              <w:rPr>
                <w:rFonts w:hint="eastAsia" w:ascii="仿宋" w:hAnsi="仿宋" w:eastAsia="仿宋"/>
                <w:sz w:val="21"/>
                <w:szCs w:val="21"/>
              </w:rPr>
              <w:t>武汉大学</w:t>
            </w:r>
          </w:p>
        </w:tc>
        <w:tc>
          <w:tcPr>
            <w:tcW w:w="4435" w:type="dxa"/>
            <w:vAlign w:val="center"/>
          </w:tcPr>
          <w:p w14:paraId="512F4857">
            <w:pPr>
              <w:spacing w:after="0" w:line="240" w:lineRule="auto"/>
              <w:jc w:val="center"/>
              <w:rPr>
                <w:rFonts w:hint="eastAsia" w:ascii="仿宋" w:hAnsi="仿宋" w:eastAsia="仿宋"/>
                <w:sz w:val="21"/>
                <w:szCs w:val="21"/>
              </w:rPr>
            </w:pPr>
            <w:r>
              <w:rPr>
                <w:rFonts w:hint="eastAsia" w:ascii="仿宋" w:hAnsi="仿宋" w:eastAsia="仿宋"/>
                <w:sz w:val="21"/>
                <w:szCs w:val="21"/>
              </w:rPr>
              <w:t>氧化酰胺化酶的开发与应用</w:t>
            </w:r>
          </w:p>
        </w:tc>
      </w:tr>
      <w:tr w14:paraId="4FA8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1B29BD46">
            <w:pPr>
              <w:spacing w:after="0" w:line="240" w:lineRule="auto"/>
              <w:jc w:val="center"/>
              <w:rPr>
                <w:rFonts w:hint="default" w:ascii="仿宋" w:hAnsi="仿宋" w:eastAsia="仿宋"/>
                <w:sz w:val="21"/>
                <w:szCs w:val="21"/>
                <w:lang w:val="en-US" w:eastAsia="zh-CN"/>
              </w:rPr>
            </w:pPr>
            <w:r>
              <w:rPr>
                <w:rFonts w:hint="eastAsia" w:ascii="仿宋" w:hAnsi="仿宋" w:eastAsia="仿宋"/>
                <w:sz w:val="21"/>
                <w:szCs w:val="21"/>
              </w:rPr>
              <w:t>11:</w:t>
            </w:r>
            <w:r>
              <w:rPr>
                <w:rFonts w:hint="eastAsia" w:ascii="仿宋" w:hAnsi="仿宋" w:eastAsia="仿宋"/>
                <w:sz w:val="21"/>
                <w:szCs w:val="21"/>
                <w:lang w:val="en-US" w:eastAsia="zh-CN"/>
              </w:rPr>
              <w:t>00</w:t>
            </w:r>
            <w:r>
              <w:rPr>
                <w:rFonts w:hint="eastAsia" w:ascii="仿宋" w:hAnsi="仿宋" w:eastAsia="仿宋"/>
                <w:sz w:val="21"/>
                <w:szCs w:val="21"/>
              </w:rPr>
              <w:t>-11:</w:t>
            </w:r>
            <w:r>
              <w:rPr>
                <w:rFonts w:hint="eastAsia" w:ascii="仿宋" w:hAnsi="仿宋" w:eastAsia="仿宋"/>
                <w:sz w:val="21"/>
                <w:szCs w:val="21"/>
                <w:lang w:val="en-US" w:eastAsia="zh-CN"/>
              </w:rPr>
              <w:t>15</w:t>
            </w:r>
          </w:p>
        </w:tc>
        <w:tc>
          <w:tcPr>
            <w:tcW w:w="1161" w:type="dxa"/>
            <w:vAlign w:val="center"/>
          </w:tcPr>
          <w:p w14:paraId="2B33E1E2">
            <w:pPr>
              <w:spacing w:after="0" w:line="240" w:lineRule="auto"/>
              <w:jc w:val="center"/>
              <w:rPr>
                <w:rFonts w:hint="eastAsia" w:ascii="仿宋" w:hAnsi="仿宋" w:eastAsia="仿宋"/>
                <w:sz w:val="21"/>
                <w:szCs w:val="21"/>
              </w:rPr>
            </w:pPr>
            <w:r>
              <w:rPr>
                <w:rFonts w:hint="eastAsia" w:ascii="仿宋" w:hAnsi="仿宋" w:eastAsia="仿宋"/>
                <w:sz w:val="21"/>
                <w:szCs w:val="21"/>
              </w:rPr>
              <w:t>赵</w:t>
            </w:r>
            <w:r>
              <w:rPr>
                <w:rFonts w:hint="eastAsia" w:ascii="仿宋" w:hAnsi="仿宋" w:eastAsia="仿宋"/>
                <w:sz w:val="21"/>
                <w:szCs w:val="21"/>
                <w:lang w:val="en-US" w:eastAsia="zh-CN"/>
              </w:rPr>
              <w:t xml:space="preserve">  </w:t>
            </w:r>
            <w:r>
              <w:rPr>
                <w:rFonts w:hint="eastAsia" w:ascii="仿宋" w:hAnsi="仿宋" w:eastAsia="仿宋"/>
                <w:sz w:val="21"/>
                <w:szCs w:val="21"/>
              </w:rPr>
              <w:t>勇</w:t>
            </w:r>
          </w:p>
        </w:tc>
        <w:tc>
          <w:tcPr>
            <w:tcW w:w="2386" w:type="dxa"/>
            <w:gridSpan w:val="2"/>
            <w:vAlign w:val="center"/>
          </w:tcPr>
          <w:p w14:paraId="0C7184A2">
            <w:pPr>
              <w:spacing w:after="0" w:line="240" w:lineRule="auto"/>
              <w:jc w:val="center"/>
              <w:rPr>
                <w:rFonts w:hint="eastAsia" w:ascii="仿宋" w:hAnsi="仿宋" w:eastAsia="仿宋"/>
                <w:sz w:val="21"/>
                <w:szCs w:val="21"/>
              </w:rPr>
            </w:pPr>
            <w:r>
              <w:rPr>
                <w:rFonts w:hint="eastAsia" w:ascii="仿宋" w:hAnsi="仿宋" w:eastAsia="仿宋"/>
                <w:sz w:val="21"/>
                <w:szCs w:val="21"/>
              </w:rPr>
              <w:t>厦门大学</w:t>
            </w:r>
          </w:p>
        </w:tc>
        <w:tc>
          <w:tcPr>
            <w:tcW w:w="4435" w:type="dxa"/>
            <w:vAlign w:val="center"/>
          </w:tcPr>
          <w:p w14:paraId="5252E8E1">
            <w:pPr>
              <w:spacing w:after="0" w:line="240" w:lineRule="auto"/>
              <w:jc w:val="center"/>
              <w:rPr>
                <w:rFonts w:hint="eastAsia" w:ascii="仿宋" w:hAnsi="仿宋" w:eastAsia="仿宋"/>
                <w:sz w:val="21"/>
                <w:szCs w:val="21"/>
              </w:rPr>
            </w:pPr>
            <w:r>
              <w:rPr>
                <w:rFonts w:hint="eastAsia" w:ascii="仿宋" w:hAnsi="仿宋" w:eastAsia="仿宋"/>
                <w:sz w:val="21"/>
                <w:szCs w:val="21"/>
              </w:rPr>
              <w:t>非经典萜类生物合成</w:t>
            </w:r>
          </w:p>
        </w:tc>
      </w:tr>
      <w:tr w14:paraId="45ED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8" w:type="dxa"/>
            <w:vAlign w:val="center"/>
          </w:tcPr>
          <w:p w14:paraId="15F9718F">
            <w:pPr>
              <w:spacing w:after="0" w:line="240" w:lineRule="auto"/>
              <w:jc w:val="center"/>
              <w:rPr>
                <w:rFonts w:hint="default" w:ascii="仿宋" w:hAnsi="仿宋" w:eastAsia="仿宋"/>
                <w:sz w:val="21"/>
                <w:szCs w:val="21"/>
                <w:lang w:val="en-US" w:eastAsia="zh-CN"/>
              </w:rPr>
            </w:pPr>
            <w:r>
              <w:rPr>
                <w:rFonts w:hint="eastAsia" w:ascii="仿宋" w:hAnsi="仿宋" w:eastAsia="仿宋"/>
                <w:sz w:val="21"/>
                <w:szCs w:val="21"/>
              </w:rPr>
              <w:t>11:</w:t>
            </w:r>
            <w:r>
              <w:rPr>
                <w:rFonts w:hint="eastAsia" w:ascii="仿宋" w:hAnsi="仿宋" w:eastAsia="仿宋"/>
                <w:sz w:val="21"/>
                <w:szCs w:val="21"/>
                <w:lang w:val="en-US" w:eastAsia="zh-CN"/>
              </w:rPr>
              <w:t>15</w:t>
            </w:r>
            <w:r>
              <w:rPr>
                <w:rFonts w:hint="eastAsia" w:ascii="仿宋" w:hAnsi="仿宋" w:eastAsia="仿宋"/>
                <w:sz w:val="21"/>
                <w:szCs w:val="21"/>
              </w:rPr>
              <w:t>-11:</w:t>
            </w:r>
            <w:r>
              <w:rPr>
                <w:rFonts w:hint="eastAsia" w:ascii="仿宋" w:hAnsi="仿宋" w:eastAsia="仿宋"/>
                <w:sz w:val="21"/>
                <w:szCs w:val="21"/>
                <w:lang w:val="en-US" w:eastAsia="zh-CN"/>
              </w:rPr>
              <w:t>30</w:t>
            </w:r>
          </w:p>
        </w:tc>
        <w:tc>
          <w:tcPr>
            <w:tcW w:w="1161" w:type="dxa"/>
            <w:vAlign w:val="center"/>
          </w:tcPr>
          <w:p w14:paraId="75069DC1">
            <w:pPr>
              <w:spacing w:after="0" w:line="240" w:lineRule="auto"/>
              <w:jc w:val="center"/>
              <w:rPr>
                <w:rFonts w:hint="eastAsia" w:ascii="仿宋" w:hAnsi="仿宋" w:eastAsia="仿宋"/>
                <w:sz w:val="21"/>
                <w:szCs w:val="21"/>
              </w:rPr>
            </w:pPr>
            <w:r>
              <w:rPr>
                <w:rFonts w:hint="eastAsia" w:ascii="仿宋" w:hAnsi="仿宋" w:eastAsia="仿宋"/>
                <w:sz w:val="21"/>
                <w:szCs w:val="21"/>
              </w:rPr>
              <w:t>王以爽</w:t>
            </w:r>
          </w:p>
        </w:tc>
        <w:tc>
          <w:tcPr>
            <w:tcW w:w="2386" w:type="dxa"/>
            <w:gridSpan w:val="2"/>
            <w:vAlign w:val="center"/>
          </w:tcPr>
          <w:p w14:paraId="3899E4DC">
            <w:pPr>
              <w:spacing w:after="0" w:line="240" w:lineRule="auto"/>
              <w:jc w:val="center"/>
              <w:rPr>
                <w:rFonts w:hint="eastAsia" w:ascii="仿宋" w:hAnsi="仿宋" w:eastAsia="仿宋"/>
                <w:sz w:val="21"/>
                <w:szCs w:val="21"/>
              </w:rPr>
            </w:pPr>
            <w:r>
              <w:rPr>
                <w:rFonts w:hint="eastAsia" w:ascii="仿宋" w:hAnsi="仿宋" w:eastAsia="仿宋"/>
                <w:sz w:val="21"/>
                <w:szCs w:val="21"/>
              </w:rPr>
              <w:t>南京中医药大学</w:t>
            </w:r>
          </w:p>
        </w:tc>
        <w:tc>
          <w:tcPr>
            <w:tcW w:w="4435" w:type="dxa"/>
            <w:vAlign w:val="center"/>
          </w:tcPr>
          <w:p w14:paraId="422B2670">
            <w:pPr>
              <w:spacing w:after="0" w:line="240" w:lineRule="auto"/>
              <w:jc w:val="center"/>
              <w:rPr>
                <w:rFonts w:hint="eastAsia" w:ascii="仿宋" w:hAnsi="仿宋" w:eastAsia="仿宋"/>
                <w:sz w:val="21"/>
                <w:szCs w:val="21"/>
              </w:rPr>
            </w:pPr>
            <w:r>
              <w:rPr>
                <w:rFonts w:hint="eastAsia" w:ascii="仿宋" w:hAnsi="仿宋" w:eastAsia="仿宋"/>
                <w:sz w:val="21"/>
                <w:szCs w:val="21"/>
              </w:rPr>
              <w:t>海洋活性天然产物Chartreusin的生物合成途径解析</w:t>
            </w:r>
          </w:p>
        </w:tc>
      </w:tr>
    </w:tbl>
    <w:p w14:paraId="62602856">
      <w:pPr>
        <w:jc w:val="center"/>
        <w:rPr>
          <w:rFonts w:ascii="仿宋" w:hAnsi="仿宋" w:eastAsia="仿宋"/>
          <w:sz w:val="28"/>
          <w:szCs w:val="28"/>
        </w:rPr>
      </w:pPr>
    </w:p>
    <w:p w14:paraId="78F13EE6">
      <w:pPr>
        <w:jc w:val="center"/>
        <w:rPr>
          <w:rFonts w:ascii="仿宋" w:hAnsi="仿宋" w:eastAsia="仿宋"/>
          <w:sz w:val="28"/>
          <w:szCs w:val="28"/>
        </w:rPr>
      </w:pPr>
      <w:r>
        <w:rPr>
          <w:rFonts w:ascii="仿宋" w:hAnsi="仿宋" w:eastAsia="仿宋"/>
          <w:sz w:val="28"/>
          <w:szCs w:val="28"/>
        </w:rPr>
        <w:br w:type="page"/>
      </w:r>
    </w:p>
    <w:p w14:paraId="54B4AA10">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rPr>
      </w:pPr>
      <w:r>
        <w:rPr>
          <w:rFonts w:hint="eastAsia" w:ascii="方正小标宋_GBK" w:hAnsi="方正小标宋_GBK" w:eastAsia="方正小标宋_GBK" w:cs="方正小标宋_GBK"/>
          <w:sz w:val="32"/>
          <w:szCs w:val="32"/>
          <w:lang w:val="en-US" w:eastAsia="zh-CN"/>
        </w:rPr>
        <w:t>分</w:t>
      </w:r>
      <w:r>
        <w:rPr>
          <w:rFonts w:hint="eastAsia" w:ascii="方正小标宋_GBK" w:hAnsi="方正小标宋_GBK" w:eastAsia="方正小标宋_GBK" w:cs="方正小标宋_GBK"/>
          <w:sz w:val="32"/>
          <w:szCs w:val="32"/>
        </w:rPr>
        <w:t>论坛三：功能分子的作用机制和靶标发现转化研究</w:t>
      </w:r>
    </w:p>
    <w:tbl>
      <w:tblPr>
        <w:tblStyle w:val="14"/>
        <w:tblW w:w="9355"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401"/>
        <w:gridCol w:w="931"/>
        <w:gridCol w:w="2343"/>
        <w:gridCol w:w="4675"/>
      </w:tblGrid>
      <w:tr w14:paraId="3585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326" w:hRule="atLeast"/>
        </w:trPr>
        <w:tc>
          <w:tcPr>
            <w:tcW w:w="4675" w:type="dxa"/>
            <w:gridSpan w:val="3"/>
            <w:vAlign w:val="center"/>
          </w:tcPr>
          <w:p w14:paraId="12135FD3">
            <w:pPr>
              <w:spacing w:after="0" w:line="240" w:lineRule="auto"/>
              <w:jc w:val="left"/>
              <w:rPr>
                <w:rFonts w:hint="eastAsia" w:ascii="仿宋" w:hAnsi="仿宋" w:eastAsia="仿宋"/>
                <w:sz w:val="21"/>
                <w:szCs w:val="21"/>
              </w:rPr>
            </w:pPr>
            <w:r>
              <w:rPr>
                <w:rFonts w:hint="eastAsia" w:ascii="仿宋" w:hAnsi="仿宋" w:eastAsia="仿宋"/>
                <w:sz w:val="21"/>
                <w:szCs w:val="21"/>
              </w:rPr>
              <w:t>时间：11月14日 下午</w:t>
            </w:r>
          </w:p>
        </w:tc>
        <w:tc>
          <w:tcPr>
            <w:tcW w:w="4675" w:type="dxa"/>
            <w:vAlign w:val="center"/>
          </w:tcPr>
          <w:p w14:paraId="0C84DDAA">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地点：舜耕会堂一楼第六会议室</w:t>
            </w:r>
          </w:p>
        </w:tc>
      </w:tr>
      <w:tr w14:paraId="19B0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348" w:hRule="atLeast"/>
        </w:trPr>
        <w:tc>
          <w:tcPr>
            <w:tcW w:w="4675" w:type="dxa"/>
            <w:gridSpan w:val="3"/>
            <w:vAlign w:val="center"/>
          </w:tcPr>
          <w:p w14:paraId="1CDB2030">
            <w:pPr>
              <w:spacing w:after="0" w:line="240" w:lineRule="auto"/>
              <w:jc w:val="left"/>
              <w:rPr>
                <w:rFonts w:hint="eastAsia" w:ascii="仿宋" w:hAnsi="仿宋" w:eastAsia="仿宋"/>
                <w:sz w:val="21"/>
                <w:szCs w:val="21"/>
              </w:rPr>
            </w:pPr>
            <w:r>
              <w:rPr>
                <w:rFonts w:hint="eastAsia" w:ascii="仿宋" w:hAnsi="仿宋" w:eastAsia="仿宋"/>
                <w:sz w:val="21"/>
                <w:szCs w:val="21"/>
              </w:rPr>
              <w:t>会场主席：</w:t>
            </w:r>
            <w:r>
              <w:rPr>
                <w:rFonts w:hint="eastAsia" w:ascii="仿宋" w:hAnsi="仿宋" w:eastAsia="仿宋"/>
                <w:sz w:val="21"/>
                <w:szCs w:val="21"/>
                <w:lang w:val="en-US" w:eastAsia="zh-CN"/>
              </w:rPr>
              <w:t>赵维</w:t>
            </w:r>
            <w:r>
              <w:rPr>
                <w:rFonts w:hint="eastAsia" w:ascii="仿宋" w:hAnsi="仿宋" w:eastAsia="仿宋"/>
                <w:sz w:val="21"/>
                <w:szCs w:val="21"/>
              </w:rPr>
              <w:t>、徐石海</w:t>
            </w:r>
          </w:p>
        </w:tc>
        <w:tc>
          <w:tcPr>
            <w:tcW w:w="4675" w:type="dxa"/>
            <w:vAlign w:val="center"/>
          </w:tcPr>
          <w:p w14:paraId="3F8985CF">
            <w:pPr>
              <w:spacing w:after="0" w:line="240" w:lineRule="auto"/>
              <w:jc w:val="right"/>
              <w:rPr>
                <w:rFonts w:hint="default" w:ascii="仿宋" w:hAnsi="仿宋" w:eastAsia="仿宋"/>
                <w:sz w:val="21"/>
                <w:szCs w:val="21"/>
                <w:lang w:val="en-US" w:eastAsia="zh-CN"/>
              </w:rPr>
            </w:pPr>
            <w:r>
              <w:rPr>
                <w:rFonts w:hint="eastAsia" w:ascii="仿宋" w:hAnsi="仿宋" w:eastAsia="仿宋"/>
                <w:sz w:val="21"/>
                <w:szCs w:val="21"/>
              </w:rPr>
              <w:t>会场联系人：方润平、彭明</w:t>
            </w:r>
            <w:r>
              <w:rPr>
                <w:rFonts w:hint="eastAsia" w:ascii="仿宋" w:hAnsi="仿宋" w:eastAsia="仿宋"/>
                <w:sz w:val="21"/>
                <w:szCs w:val="21"/>
                <w:lang w:eastAsia="zh-CN"/>
              </w:rPr>
              <w:t>、</w:t>
            </w:r>
            <w:r>
              <w:rPr>
                <w:rFonts w:hint="eastAsia" w:ascii="仿宋" w:hAnsi="仿宋" w:eastAsia="仿宋"/>
                <w:sz w:val="21"/>
                <w:szCs w:val="21"/>
                <w:lang w:val="en-US" w:eastAsia="zh-CN"/>
              </w:rPr>
              <w:t>郑义</w:t>
            </w:r>
          </w:p>
        </w:tc>
      </w:tr>
      <w:tr w14:paraId="2A71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tcBorders>
              <w:top w:val="single" w:color="auto" w:sz="4" w:space="0"/>
            </w:tcBorders>
            <w:vAlign w:val="center"/>
          </w:tcPr>
          <w:p w14:paraId="48BAC2B6">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931" w:type="dxa"/>
            <w:tcBorders>
              <w:top w:val="single" w:color="auto" w:sz="4" w:space="0"/>
            </w:tcBorders>
            <w:vAlign w:val="center"/>
          </w:tcPr>
          <w:p w14:paraId="4F2A1C4E">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343" w:type="dxa"/>
            <w:tcBorders>
              <w:top w:val="single" w:color="auto" w:sz="4" w:space="0"/>
            </w:tcBorders>
            <w:vAlign w:val="center"/>
          </w:tcPr>
          <w:p w14:paraId="67A413F0">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675" w:type="dxa"/>
            <w:tcBorders>
              <w:top w:val="single" w:color="auto" w:sz="4" w:space="0"/>
            </w:tcBorders>
            <w:vAlign w:val="center"/>
          </w:tcPr>
          <w:p w14:paraId="54F02FCB">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51F8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355" w:type="dxa"/>
            <w:gridSpan w:val="5"/>
            <w:vAlign w:val="center"/>
          </w:tcPr>
          <w:p w14:paraId="4F00C295">
            <w:pPr>
              <w:spacing w:after="0" w:line="240" w:lineRule="auto"/>
              <w:jc w:val="center"/>
              <w:rPr>
                <w:rFonts w:hint="eastAsia" w:ascii="仿宋" w:hAnsi="仿宋" w:eastAsia="仿宋"/>
                <w:sz w:val="21"/>
                <w:szCs w:val="21"/>
              </w:rPr>
            </w:pPr>
            <w:r>
              <w:rPr>
                <w:rFonts w:hint="eastAsia" w:ascii="仿宋" w:hAnsi="仿宋" w:eastAsia="仿宋"/>
                <w:sz w:val="21"/>
                <w:szCs w:val="21"/>
              </w:rPr>
              <w:t>主持人：展鹏 山东大学；方润平 山东大学</w:t>
            </w:r>
          </w:p>
        </w:tc>
      </w:tr>
      <w:tr w14:paraId="641F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47EFD5BF">
            <w:pPr>
              <w:spacing w:after="0" w:line="240" w:lineRule="auto"/>
              <w:jc w:val="center"/>
              <w:rPr>
                <w:rFonts w:hint="eastAsia" w:ascii="仿宋" w:hAnsi="仿宋" w:eastAsia="仿宋"/>
                <w:sz w:val="21"/>
                <w:szCs w:val="21"/>
              </w:rPr>
            </w:pPr>
            <w:r>
              <w:rPr>
                <w:rFonts w:hint="eastAsia" w:ascii="仿宋" w:hAnsi="仿宋" w:eastAsia="仿宋"/>
                <w:sz w:val="21"/>
                <w:szCs w:val="21"/>
              </w:rPr>
              <w:t>13:30-13</w:t>
            </w:r>
            <w:r>
              <w:rPr>
                <w:rFonts w:hint="eastAsia" w:ascii="仿宋" w:hAnsi="仿宋" w:eastAsia="仿宋"/>
                <w:sz w:val="21"/>
                <w:szCs w:val="21"/>
                <w:lang w:val="en-US" w:eastAsia="zh-CN"/>
              </w:rPr>
              <w:t>:</w:t>
            </w:r>
            <w:r>
              <w:rPr>
                <w:rFonts w:hint="eastAsia" w:ascii="仿宋" w:hAnsi="仿宋" w:eastAsia="仿宋"/>
                <w:sz w:val="21"/>
                <w:szCs w:val="21"/>
              </w:rPr>
              <w:t>55</w:t>
            </w:r>
          </w:p>
        </w:tc>
        <w:tc>
          <w:tcPr>
            <w:tcW w:w="931" w:type="dxa"/>
            <w:vAlign w:val="center"/>
          </w:tcPr>
          <w:p w14:paraId="5769A334">
            <w:pPr>
              <w:spacing w:after="0" w:line="240" w:lineRule="auto"/>
              <w:jc w:val="center"/>
              <w:rPr>
                <w:rFonts w:hint="eastAsia" w:ascii="仿宋" w:hAnsi="仿宋" w:eastAsia="仿宋"/>
                <w:sz w:val="21"/>
                <w:szCs w:val="21"/>
              </w:rPr>
            </w:pPr>
            <w:r>
              <w:rPr>
                <w:rFonts w:hint="eastAsia" w:ascii="仿宋" w:hAnsi="仿宋" w:eastAsia="仿宋"/>
                <w:sz w:val="21"/>
                <w:szCs w:val="21"/>
              </w:rPr>
              <w:t>曾克武</w:t>
            </w:r>
          </w:p>
        </w:tc>
        <w:tc>
          <w:tcPr>
            <w:tcW w:w="2343" w:type="dxa"/>
            <w:vAlign w:val="center"/>
          </w:tcPr>
          <w:p w14:paraId="4C77D192">
            <w:pPr>
              <w:spacing w:after="0" w:line="240" w:lineRule="auto"/>
              <w:jc w:val="center"/>
              <w:rPr>
                <w:rFonts w:hint="eastAsia" w:ascii="仿宋" w:hAnsi="仿宋" w:eastAsia="仿宋"/>
                <w:sz w:val="21"/>
                <w:szCs w:val="21"/>
              </w:rPr>
            </w:pPr>
            <w:r>
              <w:rPr>
                <w:rFonts w:hint="eastAsia" w:ascii="仿宋" w:hAnsi="仿宋" w:eastAsia="仿宋"/>
                <w:sz w:val="21"/>
                <w:szCs w:val="21"/>
              </w:rPr>
              <w:t>北京大学</w:t>
            </w:r>
          </w:p>
        </w:tc>
        <w:tc>
          <w:tcPr>
            <w:tcW w:w="4675" w:type="dxa"/>
            <w:vAlign w:val="center"/>
          </w:tcPr>
          <w:p w14:paraId="7ACA10A6">
            <w:pPr>
              <w:spacing w:after="0" w:line="240" w:lineRule="auto"/>
              <w:jc w:val="center"/>
              <w:rPr>
                <w:rFonts w:hint="eastAsia" w:ascii="仿宋" w:hAnsi="仿宋" w:eastAsia="仿宋"/>
                <w:sz w:val="21"/>
                <w:szCs w:val="21"/>
              </w:rPr>
            </w:pPr>
            <w:r>
              <w:rPr>
                <w:rFonts w:hint="eastAsia" w:ascii="仿宋" w:hAnsi="仿宋" w:eastAsia="仿宋"/>
                <w:sz w:val="21"/>
                <w:szCs w:val="21"/>
              </w:rPr>
              <w:t>天然活性分子靶标发现前沿进展</w:t>
            </w:r>
          </w:p>
        </w:tc>
      </w:tr>
      <w:tr w14:paraId="699A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707B0E81">
            <w:pPr>
              <w:spacing w:after="0" w:line="240" w:lineRule="auto"/>
              <w:jc w:val="center"/>
              <w:rPr>
                <w:rFonts w:hint="eastAsia" w:ascii="仿宋" w:hAnsi="仿宋" w:eastAsia="仿宋"/>
                <w:sz w:val="21"/>
                <w:szCs w:val="21"/>
              </w:rPr>
            </w:pPr>
            <w:r>
              <w:rPr>
                <w:rFonts w:hint="eastAsia" w:ascii="仿宋" w:hAnsi="仿宋" w:eastAsia="仿宋"/>
                <w:sz w:val="21"/>
                <w:szCs w:val="21"/>
              </w:rPr>
              <w:t>13:55-14</w:t>
            </w:r>
            <w:r>
              <w:rPr>
                <w:rFonts w:hint="eastAsia" w:ascii="仿宋" w:hAnsi="仿宋" w:eastAsia="仿宋"/>
                <w:sz w:val="21"/>
                <w:szCs w:val="21"/>
                <w:lang w:val="en-US" w:eastAsia="zh-CN"/>
              </w:rPr>
              <w:t>:</w:t>
            </w:r>
            <w:r>
              <w:rPr>
                <w:rFonts w:hint="eastAsia" w:ascii="仿宋" w:hAnsi="仿宋" w:eastAsia="仿宋"/>
                <w:sz w:val="21"/>
                <w:szCs w:val="21"/>
              </w:rPr>
              <w:t>20</w:t>
            </w:r>
          </w:p>
        </w:tc>
        <w:tc>
          <w:tcPr>
            <w:tcW w:w="931" w:type="dxa"/>
            <w:vAlign w:val="center"/>
          </w:tcPr>
          <w:p w14:paraId="651DAF3E">
            <w:pPr>
              <w:spacing w:after="0" w:line="240" w:lineRule="auto"/>
              <w:jc w:val="center"/>
              <w:rPr>
                <w:rFonts w:hint="eastAsia" w:ascii="仿宋" w:hAnsi="仿宋" w:eastAsia="仿宋"/>
                <w:sz w:val="21"/>
                <w:szCs w:val="21"/>
              </w:rPr>
            </w:pPr>
            <w:r>
              <w:rPr>
                <w:rFonts w:hint="eastAsia" w:ascii="仿宋" w:hAnsi="仿宋" w:eastAsia="仿宋"/>
                <w:sz w:val="21"/>
                <w:szCs w:val="21"/>
              </w:rPr>
              <w:t>翁勤洁</w:t>
            </w:r>
          </w:p>
        </w:tc>
        <w:tc>
          <w:tcPr>
            <w:tcW w:w="2343" w:type="dxa"/>
            <w:vAlign w:val="center"/>
          </w:tcPr>
          <w:p w14:paraId="2CCDDC3E">
            <w:pPr>
              <w:spacing w:after="0" w:line="240" w:lineRule="auto"/>
              <w:jc w:val="center"/>
              <w:rPr>
                <w:rFonts w:hint="eastAsia" w:ascii="仿宋" w:hAnsi="仿宋" w:eastAsia="仿宋"/>
                <w:sz w:val="21"/>
                <w:szCs w:val="21"/>
              </w:rPr>
            </w:pPr>
            <w:r>
              <w:rPr>
                <w:rFonts w:hint="eastAsia" w:ascii="仿宋" w:hAnsi="仿宋" w:eastAsia="仿宋"/>
                <w:sz w:val="21"/>
                <w:szCs w:val="21"/>
              </w:rPr>
              <w:t>浙江大学</w:t>
            </w:r>
          </w:p>
        </w:tc>
        <w:tc>
          <w:tcPr>
            <w:tcW w:w="4675" w:type="dxa"/>
            <w:vAlign w:val="center"/>
          </w:tcPr>
          <w:p w14:paraId="4A627276">
            <w:pPr>
              <w:spacing w:after="0" w:line="240" w:lineRule="auto"/>
              <w:jc w:val="center"/>
              <w:rPr>
                <w:rFonts w:hint="eastAsia" w:ascii="仿宋" w:hAnsi="仿宋" w:eastAsia="仿宋"/>
                <w:sz w:val="21"/>
                <w:szCs w:val="21"/>
              </w:rPr>
            </w:pPr>
            <w:r>
              <w:rPr>
                <w:rFonts w:hint="eastAsia" w:ascii="仿宋" w:hAnsi="仿宋" w:eastAsia="仿宋"/>
                <w:sz w:val="21"/>
                <w:szCs w:val="21"/>
              </w:rPr>
              <w:t>药理学驱动的自身免疫性疾病创新药物研发</w:t>
            </w:r>
          </w:p>
        </w:tc>
      </w:tr>
      <w:tr w14:paraId="5992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14B7EFB9">
            <w:pPr>
              <w:spacing w:after="0" w:line="240" w:lineRule="auto"/>
              <w:jc w:val="center"/>
              <w:rPr>
                <w:rFonts w:hint="eastAsia" w:ascii="仿宋" w:hAnsi="仿宋" w:eastAsia="仿宋"/>
                <w:sz w:val="21"/>
                <w:szCs w:val="21"/>
              </w:rPr>
            </w:pPr>
            <w:r>
              <w:rPr>
                <w:rFonts w:hint="eastAsia" w:ascii="仿宋" w:hAnsi="仿宋" w:eastAsia="仿宋"/>
                <w:sz w:val="21"/>
                <w:szCs w:val="21"/>
              </w:rPr>
              <w:t>14:20-14:45</w:t>
            </w:r>
          </w:p>
        </w:tc>
        <w:tc>
          <w:tcPr>
            <w:tcW w:w="931" w:type="dxa"/>
            <w:vAlign w:val="center"/>
          </w:tcPr>
          <w:p w14:paraId="7C42A303">
            <w:pPr>
              <w:spacing w:after="0" w:line="240" w:lineRule="auto"/>
              <w:jc w:val="center"/>
              <w:rPr>
                <w:rFonts w:hint="eastAsia" w:ascii="仿宋" w:hAnsi="仿宋" w:eastAsia="仿宋"/>
                <w:sz w:val="21"/>
                <w:szCs w:val="21"/>
              </w:rPr>
            </w:pPr>
            <w:r>
              <w:rPr>
                <w:rFonts w:hint="eastAsia" w:ascii="仿宋" w:hAnsi="仿宋" w:eastAsia="仿宋"/>
                <w:sz w:val="21"/>
                <w:szCs w:val="21"/>
              </w:rPr>
              <w:t>孙</w:t>
            </w:r>
            <w:r>
              <w:rPr>
                <w:rFonts w:hint="eastAsia" w:ascii="仿宋" w:hAnsi="仿宋" w:eastAsia="仿宋"/>
                <w:sz w:val="21"/>
                <w:szCs w:val="21"/>
                <w:lang w:val="en-US" w:eastAsia="zh-CN"/>
              </w:rPr>
              <w:t xml:space="preserve">  </w:t>
            </w:r>
            <w:r>
              <w:rPr>
                <w:rFonts w:hint="eastAsia" w:ascii="仿宋" w:hAnsi="仿宋" w:eastAsia="仿宋"/>
                <w:sz w:val="21"/>
                <w:szCs w:val="21"/>
              </w:rPr>
              <w:t>洋</w:t>
            </w:r>
          </w:p>
        </w:tc>
        <w:tc>
          <w:tcPr>
            <w:tcW w:w="2343" w:type="dxa"/>
            <w:vAlign w:val="center"/>
          </w:tcPr>
          <w:p w14:paraId="1C25BAEA">
            <w:pPr>
              <w:spacing w:after="0" w:line="240" w:lineRule="auto"/>
              <w:jc w:val="center"/>
              <w:rPr>
                <w:rFonts w:hint="eastAsia" w:ascii="仿宋" w:hAnsi="仿宋" w:eastAsia="仿宋"/>
                <w:sz w:val="21"/>
                <w:szCs w:val="21"/>
              </w:rPr>
            </w:pPr>
            <w:r>
              <w:rPr>
                <w:rFonts w:hint="eastAsia" w:ascii="仿宋" w:hAnsi="仿宋" w:eastAsia="仿宋"/>
                <w:sz w:val="21"/>
                <w:szCs w:val="21"/>
              </w:rPr>
              <w:t>南京大学</w:t>
            </w:r>
          </w:p>
        </w:tc>
        <w:tc>
          <w:tcPr>
            <w:tcW w:w="4675" w:type="dxa"/>
            <w:vAlign w:val="center"/>
          </w:tcPr>
          <w:p w14:paraId="777FC6D0">
            <w:pPr>
              <w:spacing w:after="0" w:line="240" w:lineRule="auto"/>
              <w:jc w:val="center"/>
              <w:rPr>
                <w:rFonts w:hint="eastAsia" w:ascii="仿宋" w:hAnsi="仿宋" w:eastAsia="仿宋"/>
                <w:sz w:val="21"/>
                <w:szCs w:val="21"/>
              </w:rPr>
            </w:pPr>
            <w:r>
              <w:rPr>
                <w:rFonts w:hint="eastAsia" w:ascii="仿宋" w:hAnsi="仿宋" w:eastAsia="仿宋"/>
                <w:sz w:val="21"/>
                <w:szCs w:val="21"/>
              </w:rPr>
              <w:t>面向临床问题的重大慢病新靶标确证与新药发现</w:t>
            </w:r>
          </w:p>
        </w:tc>
      </w:tr>
      <w:tr w14:paraId="0739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21B5094A">
            <w:pPr>
              <w:spacing w:after="0" w:line="240" w:lineRule="auto"/>
              <w:jc w:val="center"/>
              <w:rPr>
                <w:rFonts w:hint="eastAsia" w:ascii="仿宋" w:hAnsi="仿宋" w:eastAsia="仿宋"/>
                <w:sz w:val="21"/>
                <w:szCs w:val="21"/>
              </w:rPr>
            </w:pPr>
            <w:r>
              <w:rPr>
                <w:rFonts w:hint="eastAsia" w:ascii="仿宋" w:hAnsi="仿宋" w:eastAsia="仿宋"/>
                <w:sz w:val="21"/>
                <w:szCs w:val="21"/>
              </w:rPr>
              <w:t>14:45-15:00</w:t>
            </w:r>
          </w:p>
        </w:tc>
        <w:tc>
          <w:tcPr>
            <w:tcW w:w="931" w:type="dxa"/>
            <w:vAlign w:val="center"/>
          </w:tcPr>
          <w:p w14:paraId="7482DB14">
            <w:pPr>
              <w:spacing w:after="0" w:line="240" w:lineRule="auto"/>
              <w:jc w:val="center"/>
              <w:rPr>
                <w:rFonts w:hint="eastAsia" w:ascii="仿宋" w:hAnsi="仿宋" w:eastAsia="仿宋"/>
                <w:sz w:val="21"/>
                <w:szCs w:val="21"/>
              </w:rPr>
            </w:pPr>
            <w:r>
              <w:rPr>
                <w:rFonts w:hint="eastAsia" w:ascii="仿宋" w:hAnsi="仿宋" w:eastAsia="仿宋"/>
                <w:sz w:val="21"/>
                <w:szCs w:val="21"/>
              </w:rPr>
              <w:t>于日磊</w:t>
            </w:r>
          </w:p>
        </w:tc>
        <w:tc>
          <w:tcPr>
            <w:tcW w:w="2343" w:type="dxa"/>
            <w:vAlign w:val="center"/>
          </w:tcPr>
          <w:p w14:paraId="3BDC7AAB">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4675" w:type="dxa"/>
            <w:vAlign w:val="center"/>
          </w:tcPr>
          <w:p w14:paraId="4DBB4EAC">
            <w:pPr>
              <w:spacing w:after="0" w:line="240" w:lineRule="auto"/>
              <w:jc w:val="center"/>
              <w:rPr>
                <w:rFonts w:hint="eastAsia" w:ascii="仿宋" w:hAnsi="仿宋" w:eastAsia="仿宋"/>
                <w:sz w:val="21"/>
                <w:szCs w:val="21"/>
              </w:rPr>
            </w:pPr>
            <w:r>
              <w:rPr>
                <w:rFonts w:hint="eastAsia" w:ascii="仿宋" w:hAnsi="仿宋" w:eastAsia="仿宋"/>
                <w:sz w:val="21"/>
                <w:szCs w:val="21"/>
              </w:rPr>
              <w:t>芋螺多肽智能发现与作用机制研究</w:t>
            </w:r>
          </w:p>
        </w:tc>
      </w:tr>
      <w:tr w14:paraId="3EE6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22EB11B5">
            <w:pPr>
              <w:spacing w:after="0" w:line="240" w:lineRule="auto"/>
              <w:jc w:val="center"/>
              <w:rPr>
                <w:rFonts w:hint="eastAsia" w:ascii="仿宋" w:hAnsi="仿宋" w:eastAsia="仿宋"/>
                <w:sz w:val="21"/>
                <w:szCs w:val="21"/>
              </w:rPr>
            </w:pPr>
            <w:r>
              <w:rPr>
                <w:rFonts w:hint="eastAsia" w:ascii="仿宋" w:hAnsi="仿宋" w:eastAsia="仿宋"/>
                <w:sz w:val="21"/>
                <w:szCs w:val="21"/>
              </w:rPr>
              <w:t>15:00-15:15</w:t>
            </w:r>
          </w:p>
        </w:tc>
        <w:tc>
          <w:tcPr>
            <w:tcW w:w="931" w:type="dxa"/>
            <w:vAlign w:val="center"/>
          </w:tcPr>
          <w:p w14:paraId="186B0650">
            <w:pPr>
              <w:spacing w:after="0" w:line="240" w:lineRule="auto"/>
              <w:jc w:val="center"/>
              <w:rPr>
                <w:rFonts w:hint="eastAsia" w:ascii="仿宋" w:hAnsi="仿宋" w:eastAsia="仿宋"/>
                <w:sz w:val="21"/>
                <w:szCs w:val="21"/>
              </w:rPr>
            </w:pPr>
            <w:r>
              <w:rPr>
                <w:rFonts w:hint="eastAsia" w:ascii="仿宋" w:hAnsi="仿宋" w:eastAsia="仿宋"/>
                <w:sz w:val="21"/>
                <w:szCs w:val="21"/>
              </w:rPr>
              <w:t>王</w:t>
            </w:r>
            <w:r>
              <w:rPr>
                <w:rFonts w:hint="eastAsia" w:ascii="仿宋" w:hAnsi="仿宋" w:eastAsia="仿宋"/>
                <w:sz w:val="21"/>
                <w:szCs w:val="21"/>
                <w:lang w:val="en-US" w:eastAsia="zh-CN"/>
              </w:rPr>
              <w:t xml:space="preserve">  </w:t>
            </w:r>
            <w:r>
              <w:rPr>
                <w:rFonts w:hint="eastAsia" w:ascii="仿宋" w:hAnsi="仿宋" w:eastAsia="仿宋"/>
                <w:sz w:val="21"/>
                <w:szCs w:val="21"/>
              </w:rPr>
              <w:t>江</w:t>
            </w:r>
          </w:p>
        </w:tc>
        <w:tc>
          <w:tcPr>
            <w:tcW w:w="2343" w:type="dxa"/>
            <w:vAlign w:val="center"/>
          </w:tcPr>
          <w:p w14:paraId="1E263FB7">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中国科学院上海药物所</w:t>
            </w:r>
          </w:p>
        </w:tc>
        <w:tc>
          <w:tcPr>
            <w:tcW w:w="4675" w:type="dxa"/>
            <w:vAlign w:val="center"/>
          </w:tcPr>
          <w:p w14:paraId="1C4EA423">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436F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4F2F8167">
            <w:pPr>
              <w:spacing w:after="0" w:line="240" w:lineRule="auto"/>
              <w:jc w:val="center"/>
              <w:rPr>
                <w:rFonts w:hint="eastAsia" w:ascii="仿宋" w:hAnsi="仿宋" w:eastAsia="仿宋"/>
                <w:sz w:val="21"/>
                <w:szCs w:val="21"/>
              </w:rPr>
            </w:pPr>
            <w:r>
              <w:rPr>
                <w:rFonts w:hint="eastAsia" w:ascii="仿宋" w:hAnsi="仿宋" w:eastAsia="仿宋"/>
                <w:sz w:val="21"/>
                <w:szCs w:val="21"/>
              </w:rPr>
              <w:t>15:15-15:30</w:t>
            </w:r>
          </w:p>
        </w:tc>
        <w:tc>
          <w:tcPr>
            <w:tcW w:w="931" w:type="dxa"/>
            <w:vAlign w:val="center"/>
          </w:tcPr>
          <w:p w14:paraId="2E49A4DA">
            <w:pPr>
              <w:spacing w:after="0" w:line="240" w:lineRule="auto"/>
              <w:jc w:val="center"/>
              <w:rPr>
                <w:rFonts w:hint="eastAsia" w:ascii="仿宋" w:hAnsi="仿宋" w:eastAsia="仿宋"/>
                <w:sz w:val="21"/>
                <w:szCs w:val="21"/>
              </w:rPr>
            </w:pPr>
            <w:r>
              <w:rPr>
                <w:rFonts w:hint="eastAsia" w:ascii="仿宋" w:hAnsi="仿宋" w:eastAsia="仿宋"/>
                <w:sz w:val="21"/>
                <w:szCs w:val="21"/>
              </w:rPr>
              <w:t>方坚鸿</w:t>
            </w:r>
          </w:p>
        </w:tc>
        <w:tc>
          <w:tcPr>
            <w:tcW w:w="2343" w:type="dxa"/>
            <w:vAlign w:val="center"/>
          </w:tcPr>
          <w:p w14:paraId="33A5C7EF">
            <w:pPr>
              <w:spacing w:after="0" w:line="240" w:lineRule="auto"/>
              <w:jc w:val="center"/>
              <w:rPr>
                <w:rFonts w:hint="eastAsia" w:ascii="仿宋" w:hAnsi="仿宋" w:eastAsia="仿宋"/>
                <w:sz w:val="21"/>
                <w:szCs w:val="21"/>
              </w:rPr>
            </w:pPr>
            <w:r>
              <w:rPr>
                <w:rFonts w:hint="eastAsia" w:ascii="仿宋" w:hAnsi="仿宋" w:eastAsia="仿宋"/>
                <w:sz w:val="21"/>
                <w:szCs w:val="21"/>
              </w:rPr>
              <w:t>南方医科大学</w:t>
            </w:r>
          </w:p>
        </w:tc>
        <w:tc>
          <w:tcPr>
            <w:tcW w:w="4675" w:type="dxa"/>
            <w:vAlign w:val="center"/>
          </w:tcPr>
          <w:p w14:paraId="1605F983">
            <w:pPr>
              <w:spacing w:after="0" w:line="240" w:lineRule="auto"/>
              <w:jc w:val="center"/>
              <w:rPr>
                <w:rFonts w:hint="eastAsia" w:ascii="仿宋" w:hAnsi="仿宋" w:eastAsia="仿宋"/>
                <w:sz w:val="21"/>
                <w:szCs w:val="21"/>
              </w:rPr>
            </w:pPr>
            <w:r>
              <w:rPr>
                <w:rFonts w:hint="eastAsia" w:ascii="仿宋" w:hAnsi="仿宋" w:eastAsia="仿宋"/>
                <w:sz w:val="21"/>
                <w:szCs w:val="21"/>
              </w:rPr>
              <w:t>基于代谢酶/转运体靶向干预的肝癌精准用药新策略</w:t>
            </w:r>
          </w:p>
        </w:tc>
      </w:tr>
      <w:tr w14:paraId="0CCB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5B285645">
            <w:pPr>
              <w:spacing w:after="0" w:line="240" w:lineRule="auto"/>
              <w:jc w:val="center"/>
              <w:rPr>
                <w:rFonts w:hint="eastAsia" w:ascii="仿宋" w:hAnsi="仿宋" w:eastAsia="仿宋"/>
                <w:sz w:val="21"/>
                <w:szCs w:val="21"/>
              </w:rPr>
            </w:pPr>
            <w:r>
              <w:rPr>
                <w:rFonts w:hint="eastAsia" w:ascii="仿宋" w:hAnsi="仿宋" w:eastAsia="仿宋"/>
                <w:sz w:val="21"/>
                <w:szCs w:val="21"/>
              </w:rPr>
              <w:t>15:30-15:50</w:t>
            </w:r>
          </w:p>
        </w:tc>
        <w:tc>
          <w:tcPr>
            <w:tcW w:w="7949" w:type="dxa"/>
            <w:gridSpan w:val="3"/>
            <w:vAlign w:val="center"/>
          </w:tcPr>
          <w:p w14:paraId="09D799F7">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7A20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355" w:type="dxa"/>
            <w:gridSpan w:val="5"/>
            <w:vAlign w:val="center"/>
          </w:tcPr>
          <w:p w14:paraId="433B3F6D">
            <w:pPr>
              <w:spacing w:after="0" w:line="240" w:lineRule="auto"/>
              <w:jc w:val="center"/>
              <w:rPr>
                <w:rFonts w:hint="eastAsia" w:ascii="仿宋" w:hAnsi="仿宋" w:eastAsia="仿宋"/>
                <w:sz w:val="21"/>
                <w:szCs w:val="21"/>
              </w:rPr>
            </w:pPr>
            <w:r>
              <w:rPr>
                <w:rFonts w:hint="eastAsia" w:ascii="仿宋" w:hAnsi="仿宋" w:eastAsia="仿宋"/>
                <w:sz w:val="21"/>
                <w:szCs w:val="21"/>
              </w:rPr>
              <w:t>主持人：王长云 中国海洋大学；郑义 山东大学</w:t>
            </w:r>
          </w:p>
        </w:tc>
      </w:tr>
      <w:tr w14:paraId="442E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2BFBAED0">
            <w:pPr>
              <w:spacing w:after="0" w:line="240" w:lineRule="auto"/>
              <w:jc w:val="center"/>
              <w:rPr>
                <w:rFonts w:hint="eastAsia" w:ascii="仿宋" w:hAnsi="仿宋" w:eastAsia="仿宋"/>
                <w:sz w:val="21"/>
                <w:szCs w:val="21"/>
              </w:rPr>
            </w:pPr>
            <w:r>
              <w:rPr>
                <w:rFonts w:hint="eastAsia" w:ascii="仿宋" w:hAnsi="仿宋" w:eastAsia="仿宋"/>
                <w:sz w:val="21"/>
                <w:szCs w:val="21"/>
              </w:rPr>
              <w:t>15:50-16:15</w:t>
            </w:r>
          </w:p>
        </w:tc>
        <w:tc>
          <w:tcPr>
            <w:tcW w:w="931" w:type="dxa"/>
            <w:vAlign w:val="center"/>
          </w:tcPr>
          <w:p w14:paraId="76812C66">
            <w:pPr>
              <w:spacing w:after="0" w:line="240" w:lineRule="auto"/>
              <w:jc w:val="center"/>
              <w:rPr>
                <w:rFonts w:hint="eastAsia" w:ascii="仿宋" w:hAnsi="仿宋" w:eastAsia="仿宋"/>
                <w:sz w:val="21"/>
                <w:szCs w:val="21"/>
              </w:rPr>
            </w:pPr>
            <w:r>
              <w:rPr>
                <w:rFonts w:hint="eastAsia" w:ascii="仿宋" w:hAnsi="仿宋" w:eastAsia="仿宋"/>
                <w:sz w:val="21"/>
                <w:szCs w:val="21"/>
              </w:rPr>
              <w:t>曾</w:t>
            </w:r>
            <w:r>
              <w:rPr>
                <w:rFonts w:hint="eastAsia" w:ascii="仿宋" w:hAnsi="仿宋" w:eastAsia="仿宋"/>
                <w:sz w:val="21"/>
                <w:szCs w:val="21"/>
                <w:lang w:val="en-US" w:eastAsia="zh-CN"/>
              </w:rPr>
              <w:t xml:space="preserve">  </w:t>
            </w:r>
            <w:r>
              <w:rPr>
                <w:rFonts w:hint="eastAsia" w:ascii="仿宋" w:hAnsi="仿宋" w:eastAsia="仿宋"/>
                <w:sz w:val="21"/>
                <w:szCs w:val="21"/>
              </w:rPr>
              <w:t>苏</w:t>
            </w:r>
          </w:p>
        </w:tc>
        <w:tc>
          <w:tcPr>
            <w:tcW w:w="2343" w:type="dxa"/>
            <w:vAlign w:val="center"/>
          </w:tcPr>
          <w:p w14:paraId="674D9A02">
            <w:pPr>
              <w:spacing w:after="0" w:line="240" w:lineRule="auto"/>
              <w:jc w:val="center"/>
              <w:rPr>
                <w:rFonts w:hint="eastAsia" w:ascii="仿宋" w:hAnsi="仿宋" w:eastAsia="仿宋"/>
                <w:sz w:val="21"/>
                <w:szCs w:val="21"/>
              </w:rPr>
            </w:pPr>
            <w:r>
              <w:rPr>
                <w:rFonts w:hint="eastAsia" w:ascii="仿宋" w:hAnsi="仿宋" w:eastAsia="仿宋"/>
                <w:sz w:val="21"/>
                <w:szCs w:val="21"/>
              </w:rPr>
              <w:t>浙江大学</w:t>
            </w:r>
          </w:p>
        </w:tc>
        <w:tc>
          <w:tcPr>
            <w:tcW w:w="4675" w:type="dxa"/>
            <w:vAlign w:val="center"/>
          </w:tcPr>
          <w:p w14:paraId="4D151B27">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1E83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43307938">
            <w:pPr>
              <w:spacing w:after="0" w:line="240" w:lineRule="auto"/>
              <w:jc w:val="center"/>
              <w:rPr>
                <w:rFonts w:hint="eastAsia" w:ascii="仿宋" w:hAnsi="仿宋" w:eastAsia="仿宋"/>
                <w:sz w:val="21"/>
                <w:szCs w:val="21"/>
              </w:rPr>
            </w:pPr>
            <w:r>
              <w:rPr>
                <w:rFonts w:hint="eastAsia" w:ascii="仿宋" w:hAnsi="仿宋" w:eastAsia="仿宋"/>
                <w:sz w:val="21"/>
                <w:szCs w:val="21"/>
              </w:rPr>
              <w:t>16:15-16:30</w:t>
            </w:r>
          </w:p>
        </w:tc>
        <w:tc>
          <w:tcPr>
            <w:tcW w:w="931" w:type="dxa"/>
            <w:vAlign w:val="center"/>
          </w:tcPr>
          <w:p w14:paraId="38A1D7C4">
            <w:pPr>
              <w:spacing w:after="0" w:line="240" w:lineRule="auto"/>
              <w:jc w:val="center"/>
              <w:rPr>
                <w:rFonts w:hint="eastAsia" w:ascii="仿宋" w:hAnsi="仿宋" w:eastAsia="仿宋"/>
                <w:sz w:val="21"/>
                <w:szCs w:val="21"/>
              </w:rPr>
            </w:pPr>
            <w:r>
              <w:rPr>
                <w:rFonts w:hint="eastAsia" w:ascii="仿宋" w:hAnsi="仿宋" w:eastAsia="仿宋"/>
                <w:sz w:val="21"/>
                <w:szCs w:val="21"/>
              </w:rPr>
              <w:t>车金鑫</w:t>
            </w:r>
          </w:p>
        </w:tc>
        <w:tc>
          <w:tcPr>
            <w:tcW w:w="2343" w:type="dxa"/>
            <w:vAlign w:val="center"/>
          </w:tcPr>
          <w:p w14:paraId="0ACC8CCD">
            <w:pPr>
              <w:spacing w:after="0" w:line="240" w:lineRule="auto"/>
              <w:jc w:val="center"/>
              <w:rPr>
                <w:rFonts w:hint="eastAsia" w:ascii="仿宋" w:hAnsi="仿宋" w:eastAsia="仿宋"/>
                <w:sz w:val="21"/>
                <w:szCs w:val="21"/>
              </w:rPr>
            </w:pPr>
            <w:r>
              <w:rPr>
                <w:rFonts w:hint="eastAsia" w:ascii="仿宋" w:hAnsi="仿宋" w:eastAsia="仿宋"/>
                <w:sz w:val="21"/>
                <w:szCs w:val="21"/>
              </w:rPr>
              <w:t>浙江大学</w:t>
            </w:r>
          </w:p>
        </w:tc>
        <w:tc>
          <w:tcPr>
            <w:tcW w:w="4675" w:type="dxa"/>
            <w:vAlign w:val="center"/>
          </w:tcPr>
          <w:p w14:paraId="6B502B11">
            <w:pPr>
              <w:spacing w:after="0" w:line="240" w:lineRule="auto"/>
              <w:jc w:val="center"/>
              <w:rPr>
                <w:rFonts w:hint="eastAsia" w:ascii="仿宋" w:hAnsi="仿宋" w:eastAsia="仿宋"/>
                <w:sz w:val="21"/>
                <w:szCs w:val="21"/>
              </w:rPr>
            </w:pPr>
            <w:r>
              <w:rPr>
                <w:rFonts w:hint="eastAsia" w:ascii="仿宋" w:hAnsi="仿宋" w:eastAsia="仿宋"/>
                <w:sz w:val="21"/>
                <w:szCs w:val="21"/>
              </w:rPr>
              <w:t>待定</w:t>
            </w:r>
          </w:p>
        </w:tc>
      </w:tr>
      <w:tr w14:paraId="37D7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523320B9">
            <w:pPr>
              <w:spacing w:after="0" w:line="240" w:lineRule="auto"/>
              <w:jc w:val="center"/>
              <w:rPr>
                <w:rFonts w:hint="eastAsia" w:ascii="仿宋" w:hAnsi="仿宋" w:eastAsia="仿宋"/>
                <w:sz w:val="21"/>
                <w:szCs w:val="21"/>
              </w:rPr>
            </w:pPr>
            <w:r>
              <w:rPr>
                <w:rFonts w:hint="eastAsia" w:ascii="仿宋" w:hAnsi="仿宋" w:eastAsia="仿宋"/>
                <w:sz w:val="21"/>
                <w:szCs w:val="21"/>
              </w:rPr>
              <w:t>16:30-16:45</w:t>
            </w:r>
          </w:p>
        </w:tc>
        <w:tc>
          <w:tcPr>
            <w:tcW w:w="931" w:type="dxa"/>
            <w:vAlign w:val="center"/>
          </w:tcPr>
          <w:p w14:paraId="278B535A">
            <w:pPr>
              <w:spacing w:after="0" w:line="240" w:lineRule="auto"/>
              <w:jc w:val="center"/>
              <w:rPr>
                <w:rFonts w:hint="eastAsia" w:ascii="仿宋" w:hAnsi="仿宋" w:eastAsia="仿宋"/>
                <w:sz w:val="21"/>
                <w:szCs w:val="21"/>
              </w:rPr>
            </w:pPr>
            <w:r>
              <w:rPr>
                <w:rFonts w:hint="eastAsia" w:ascii="仿宋" w:hAnsi="仿宋" w:eastAsia="仿宋"/>
                <w:sz w:val="21"/>
                <w:szCs w:val="21"/>
              </w:rPr>
              <w:t>滕</w:t>
            </w:r>
            <w:r>
              <w:rPr>
                <w:rFonts w:hint="eastAsia" w:ascii="仿宋" w:hAnsi="仿宋" w:eastAsia="仿宋"/>
                <w:sz w:val="21"/>
                <w:szCs w:val="21"/>
                <w:lang w:val="en-US" w:eastAsia="zh-CN"/>
              </w:rPr>
              <w:t xml:space="preserve">  </w:t>
            </w:r>
            <w:r>
              <w:rPr>
                <w:rFonts w:hint="eastAsia" w:ascii="仿宋" w:hAnsi="仿宋" w:eastAsia="仿宋"/>
                <w:sz w:val="21"/>
                <w:szCs w:val="21"/>
              </w:rPr>
              <w:t>鹏</w:t>
            </w:r>
          </w:p>
        </w:tc>
        <w:tc>
          <w:tcPr>
            <w:tcW w:w="2343" w:type="dxa"/>
            <w:vAlign w:val="center"/>
          </w:tcPr>
          <w:p w14:paraId="475989E2">
            <w:pPr>
              <w:spacing w:after="0" w:line="240" w:lineRule="auto"/>
              <w:jc w:val="center"/>
              <w:rPr>
                <w:rFonts w:hint="eastAsia" w:ascii="仿宋" w:hAnsi="仿宋" w:eastAsia="仿宋"/>
                <w:sz w:val="21"/>
                <w:szCs w:val="21"/>
              </w:rPr>
            </w:pPr>
            <w:r>
              <w:rPr>
                <w:rFonts w:hint="eastAsia" w:ascii="仿宋" w:hAnsi="仿宋" w:eastAsia="仿宋"/>
                <w:sz w:val="21"/>
                <w:szCs w:val="21"/>
              </w:rPr>
              <w:t>浙江大学</w:t>
            </w:r>
          </w:p>
        </w:tc>
        <w:tc>
          <w:tcPr>
            <w:tcW w:w="4675" w:type="dxa"/>
            <w:vAlign w:val="center"/>
          </w:tcPr>
          <w:p w14:paraId="69198430">
            <w:pPr>
              <w:spacing w:after="0" w:line="240" w:lineRule="auto"/>
              <w:jc w:val="center"/>
              <w:rPr>
                <w:rFonts w:hint="eastAsia" w:ascii="仿宋" w:hAnsi="仿宋" w:eastAsia="仿宋"/>
                <w:sz w:val="21"/>
                <w:szCs w:val="21"/>
              </w:rPr>
            </w:pPr>
            <w:r>
              <w:rPr>
                <w:rFonts w:hint="eastAsia" w:ascii="仿宋" w:hAnsi="仿宋" w:eastAsia="仿宋"/>
                <w:sz w:val="21"/>
                <w:szCs w:val="21"/>
              </w:rPr>
              <w:t>拟肽与药物化学应用</w:t>
            </w:r>
          </w:p>
        </w:tc>
      </w:tr>
      <w:tr w14:paraId="08AB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0220E434">
            <w:pPr>
              <w:spacing w:after="0" w:line="240" w:lineRule="auto"/>
              <w:jc w:val="center"/>
              <w:rPr>
                <w:rFonts w:hint="eastAsia" w:ascii="仿宋" w:hAnsi="仿宋" w:eastAsia="仿宋"/>
                <w:sz w:val="21"/>
                <w:szCs w:val="21"/>
              </w:rPr>
            </w:pPr>
            <w:r>
              <w:rPr>
                <w:rFonts w:hint="eastAsia" w:ascii="仿宋" w:hAnsi="仿宋" w:eastAsia="仿宋"/>
                <w:sz w:val="21"/>
                <w:szCs w:val="21"/>
              </w:rPr>
              <w:t>17:05-17:20</w:t>
            </w:r>
          </w:p>
        </w:tc>
        <w:tc>
          <w:tcPr>
            <w:tcW w:w="931" w:type="dxa"/>
            <w:vAlign w:val="center"/>
          </w:tcPr>
          <w:p w14:paraId="42B6AA49">
            <w:pPr>
              <w:spacing w:after="0" w:line="240" w:lineRule="auto"/>
              <w:jc w:val="center"/>
              <w:rPr>
                <w:rFonts w:hint="eastAsia" w:ascii="仿宋" w:hAnsi="仿宋" w:eastAsia="仿宋"/>
                <w:sz w:val="21"/>
                <w:szCs w:val="21"/>
              </w:rPr>
            </w:pPr>
            <w:r>
              <w:rPr>
                <w:rFonts w:hint="eastAsia" w:ascii="仿宋" w:hAnsi="仿宋" w:eastAsia="仿宋"/>
                <w:sz w:val="21"/>
                <w:szCs w:val="21"/>
              </w:rPr>
              <w:t>高程海</w:t>
            </w:r>
          </w:p>
        </w:tc>
        <w:tc>
          <w:tcPr>
            <w:tcW w:w="2343" w:type="dxa"/>
            <w:vAlign w:val="center"/>
          </w:tcPr>
          <w:p w14:paraId="42B9ED24">
            <w:pPr>
              <w:spacing w:after="0" w:line="240" w:lineRule="auto"/>
              <w:jc w:val="center"/>
              <w:rPr>
                <w:rFonts w:hint="eastAsia" w:ascii="仿宋" w:hAnsi="仿宋" w:eastAsia="仿宋"/>
                <w:sz w:val="21"/>
                <w:szCs w:val="21"/>
              </w:rPr>
            </w:pPr>
            <w:r>
              <w:rPr>
                <w:rFonts w:hint="eastAsia" w:ascii="仿宋" w:hAnsi="仿宋" w:eastAsia="仿宋"/>
                <w:sz w:val="21"/>
                <w:szCs w:val="21"/>
              </w:rPr>
              <w:t>广西中医药大学</w:t>
            </w:r>
          </w:p>
        </w:tc>
        <w:tc>
          <w:tcPr>
            <w:tcW w:w="4675" w:type="dxa"/>
            <w:vAlign w:val="center"/>
          </w:tcPr>
          <w:p w14:paraId="5984E05C">
            <w:pPr>
              <w:spacing w:after="0" w:line="240" w:lineRule="auto"/>
              <w:jc w:val="center"/>
              <w:rPr>
                <w:rFonts w:hint="eastAsia" w:ascii="仿宋" w:hAnsi="仿宋" w:eastAsia="仿宋"/>
                <w:sz w:val="21"/>
                <w:szCs w:val="21"/>
              </w:rPr>
            </w:pPr>
            <w:r>
              <w:rPr>
                <w:rFonts w:hint="eastAsia" w:ascii="仿宋" w:hAnsi="仿宋" w:eastAsia="仿宋"/>
                <w:sz w:val="21"/>
                <w:szCs w:val="21"/>
              </w:rPr>
              <w:t>北部湾海洋药用细菌物质基础及其抗热带病原菌研究</w:t>
            </w:r>
          </w:p>
        </w:tc>
      </w:tr>
      <w:tr w14:paraId="4CD36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543EAC07">
            <w:pPr>
              <w:spacing w:after="0" w:line="240" w:lineRule="auto"/>
              <w:jc w:val="center"/>
              <w:rPr>
                <w:rFonts w:hint="eastAsia" w:ascii="仿宋" w:hAnsi="仿宋" w:eastAsia="仿宋"/>
                <w:sz w:val="21"/>
                <w:szCs w:val="21"/>
              </w:rPr>
            </w:pPr>
            <w:r>
              <w:rPr>
                <w:rFonts w:hint="eastAsia" w:ascii="仿宋" w:hAnsi="仿宋" w:eastAsia="仿宋"/>
                <w:sz w:val="21"/>
                <w:szCs w:val="21"/>
              </w:rPr>
              <w:t>17:20-17:35</w:t>
            </w:r>
          </w:p>
        </w:tc>
        <w:tc>
          <w:tcPr>
            <w:tcW w:w="931" w:type="dxa"/>
            <w:vAlign w:val="center"/>
          </w:tcPr>
          <w:p w14:paraId="23B61DA5">
            <w:pPr>
              <w:spacing w:after="0" w:line="240" w:lineRule="auto"/>
              <w:jc w:val="center"/>
              <w:rPr>
                <w:rFonts w:hint="eastAsia" w:ascii="仿宋" w:hAnsi="仿宋" w:eastAsia="仿宋"/>
                <w:sz w:val="21"/>
                <w:szCs w:val="21"/>
              </w:rPr>
            </w:pPr>
            <w:r>
              <w:rPr>
                <w:rFonts w:hint="eastAsia" w:ascii="仿宋" w:hAnsi="仿宋" w:eastAsia="仿宋"/>
                <w:sz w:val="21"/>
                <w:szCs w:val="21"/>
              </w:rPr>
              <w:t>杨献文</w:t>
            </w:r>
          </w:p>
        </w:tc>
        <w:tc>
          <w:tcPr>
            <w:tcW w:w="2343" w:type="dxa"/>
            <w:vAlign w:val="center"/>
          </w:tcPr>
          <w:p w14:paraId="2E5F3B2D">
            <w:pPr>
              <w:spacing w:after="0" w:line="240" w:lineRule="auto"/>
              <w:jc w:val="center"/>
              <w:rPr>
                <w:rFonts w:hint="eastAsia" w:ascii="仿宋" w:hAnsi="仿宋" w:eastAsia="仿宋"/>
                <w:sz w:val="21"/>
                <w:szCs w:val="21"/>
              </w:rPr>
            </w:pPr>
            <w:r>
              <w:rPr>
                <w:rFonts w:hint="eastAsia" w:ascii="仿宋" w:hAnsi="仿宋" w:eastAsia="仿宋"/>
                <w:sz w:val="21"/>
                <w:szCs w:val="21"/>
              </w:rPr>
              <w:t>海南医科大学</w:t>
            </w:r>
          </w:p>
        </w:tc>
        <w:tc>
          <w:tcPr>
            <w:tcW w:w="4675" w:type="dxa"/>
            <w:vAlign w:val="center"/>
          </w:tcPr>
          <w:p w14:paraId="76E2F79A">
            <w:pPr>
              <w:spacing w:after="0" w:line="240" w:lineRule="auto"/>
              <w:jc w:val="center"/>
              <w:rPr>
                <w:rFonts w:hint="eastAsia" w:ascii="仿宋" w:hAnsi="仿宋" w:eastAsia="仿宋"/>
                <w:sz w:val="21"/>
                <w:szCs w:val="21"/>
              </w:rPr>
            </w:pPr>
            <w:r>
              <w:rPr>
                <w:rFonts w:hint="eastAsia" w:ascii="仿宋" w:hAnsi="仿宋" w:eastAsia="仿宋"/>
                <w:sz w:val="21"/>
                <w:szCs w:val="21"/>
              </w:rPr>
              <w:t>从深海真菌到抗过敏候选药物：BTL-MK的发现与成药性研究</w:t>
            </w:r>
          </w:p>
        </w:tc>
      </w:tr>
      <w:tr w14:paraId="1E5A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6" w:type="dxa"/>
            <w:gridSpan w:val="2"/>
            <w:vAlign w:val="center"/>
          </w:tcPr>
          <w:p w14:paraId="469CAF60">
            <w:pPr>
              <w:spacing w:after="0" w:line="240" w:lineRule="auto"/>
              <w:jc w:val="center"/>
              <w:rPr>
                <w:rFonts w:hint="eastAsia" w:ascii="仿宋" w:hAnsi="仿宋" w:eastAsia="仿宋"/>
                <w:sz w:val="21"/>
                <w:szCs w:val="21"/>
              </w:rPr>
            </w:pPr>
            <w:r>
              <w:rPr>
                <w:rFonts w:hint="eastAsia" w:ascii="仿宋" w:hAnsi="仿宋" w:eastAsia="仿宋"/>
                <w:sz w:val="21"/>
                <w:szCs w:val="21"/>
              </w:rPr>
              <w:t>17:35-17:50</w:t>
            </w:r>
          </w:p>
        </w:tc>
        <w:tc>
          <w:tcPr>
            <w:tcW w:w="931" w:type="dxa"/>
            <w:vAlign w:val="center"/>
          </w:tcPr>
          <w:p w14:paraId="2026EE7F">
            <w:pPr>
              <w:spacing w:after="0" w:line="240" w:lineRule="auto"/>
              <w:jc w:val="center"/>
              <w:rPr>
                <w:rFonts w:hint="eastAsia" w:ascii="仿宋" w:hAnsi="仿宋" w:eastAsia="仿宋"/>
                <w:sz w:val="21"/>
                <w:szCs w:val="21"/>
              </w:rPr>
            </w:pPr>
            <w:r>
              <w:rPr>
                <w:rFonts w:hint="eastAsia" w:ascii="仿宋" w:hAnsi="仿宋" w:eastAsia="仿宋"/>
                <w:sz w:val="21"/>
                <w:szCs w:val="21"/>
              </w:rPr>
              <w:t>王淑萍</w:t>
            </w:r>
          </w:p>
        </w:tc>
        <w:tc>
          <w:tcPr>
            <w:tcW w:w="2343" w:type="dxa"/>
            <w:vAlign w:val="center"/>
          </w:tcPr>
          <w:p w14:paraId="0179DE20">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上海交通大学仁济医院</w:t>
            </w:r>
          </w:p>
        </w:tc>
        <w:tc>
          <w:tcPr>
            <w:tcW w:w="4675" w:type="dxa"/>
            <w:vAlign w:val="center"/>
          </w:tcPr>
          <w:p w14:paraId="2F472BD9">
            <w:pPr>
              <w:spacing w:after="0" w:line="240" w:lineRule="auto"/>
              <w:jc w:val="center"/>
              <w:rPr>
                <w:rFonts w:hint="eastAsia" w:ascii="仿宋" w:hAnsi="仿宋" w:eastAsia="仿宋"/>
                <w:sz w:val="21"/>
                <w:szCs w:val="21"/>
              </w:rPr>
            </w:pPr>
            <w:r>
              <w:rPr>
                <w:rFonts w:hint="eastAsia" w:ascii="仿宋" w:hAnsi="仿宋" w:eastAsia="仿宋"/>
                <w:sz w:val="21"/>
                <w:szCs w:val="21"/>
              </w:rPr>
              <w:t>靶向质谱挖掘策略 (IMSS) 导向的海洋肽类天然产物高效发现与功能研究</w:t>
            </w:r>
          </w:p>
        </w:tc>
      </w:tr>
    </w:tbl>
    <w:p w14:paraId="1D680CA0">
      <w:pPr>
        <w:jc w:val="center"/>
        <w:rPr>
          <w:rFonts w:ascii="仿宋" w:hAnsi="仿宋" w:eastAsia="仿宋"/>
          <w:color w:val="000000" w:themeColor="text1"/>
          <w:sz w:val="28"/>
          <w:szCs w:val="28"/>
          <w14:textFill>
            <w14:solidFill>
              <w14:schemeClr w14:val="tx1"/>
            </w14:solidFill>
          </w14:textFill>
        </w:rPr>
      </w:pPr>
    </w:p>
    <w:p w14:paraId="32F2FFFD">
      <w:pPr>
        <w:jc w:val="center"/>
        <w:rPr>
          <w:rFonts w:ascii="仿宋" w:hAnsi="仿宋" w:eastAsia="仿宋"/>
          <w:color w:val="000000" w:themeColor="text1"/>
          <w:sz w:val="28"/>
          <w:szCs w:val="28"/>
          <w14:textFill>
            <w14:solidFill>
              <w14:schemeClr w14:val="tx1"/>
            </w14:solidFill>
          </w14:textFill>
        </w:rPr>
      </w:pPr>
    </w:p>
    <w:p w14:paraId="015FA572">
      <w:pPr>
        <w:jc w:val="center"/>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br w:type="page"/>
      </w:r>
    </w:p>
    <w:tbl>
      <w:tblPr>
        <w:tblStyle w:val="14"/>
        <w:tblW w:w="9355"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555"/>
        <w:gridCol w:w="1134"/>
        <w:gridCol w:w="1986"/>
        <w:gridCol w:w="140"/>
        <w:gridCol w:w="4530"/>
        <w:gridCol w:w="5"/>
      </w:tblGrid>
      <w:tr w14:paraId="4FB4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Pr>
        <w:tc>
          <w:tcPr>
            <w:tcW w:w="4675" w:type="dxa"/>
            <w:gridSpan w:val="3"/>
            <w:vAlign w:val="center"/>
          </w:tcPr>
          <w:p w14:paraId="126BE044">
            <w:pPr>
              <w:spacing w:after="0" w:line="240" w:lineRule="auto"/>
              <w:jc w:val="left"/>
              <w:rPr>
                <w:rFonts w:hint="eastAsia" w:ascii="仿宋" w:hAnsi="仿宋" w:eastAsia="仿宋"/>
                <w:sz w:val="21"/>
                <w:szCs w:val="21"/>
              </w:rPr>
            </w:pPr>
            <w:r>
              <w:rPr>
                <w:rFonts w:hint="eastAsia" w:ascii="仿宋" w:hAnsi="仿宋" w:eastAsia="仿宋"/>
                <w:sz w:val="21"/>
                <w:szCs w:val="21"/>
              </w:rPr>
              <w:t>时间：11月15日 上午</w:t>
            </w:r>
          </w:p>
        </w:tc>
        <w:tc>
          <w:tcPr>
            <w:tcW w:w="4675" w:type="dxa"/>
            <w:gridSpan w:val="3"/>
            <w:vAlign w:val="center"/>
          </w:tcPr>
          <w:p w14:paraId="3378C259">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地点：舜耕会堂一楼第六会议室</w:t>
            </w:r>
          </w:p>
        </w:tc>
      </w:tr>
      <w:tr w14:paraId="118DF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Pr>
        <w:tc>
          <w:tcPr>
            <w:tcW w:w="4675" w:type="dxa"/>
            <w:gridSpan w:val="3"/>
            <w:vAlign w:val="center"/>
          </w:tcPr>
          <w:p w14:paraId="31471D94">
            <w:pPr>
              <w:spacing w:after="0" w:line="240" w:lineRule="auto"/>
              <w:jc w:val="left"/>
              <w:rPr>
                <w:rFonts w:hint="eastAsia" w:ascii="仿宋" w:hAnsi="仿宋" w:eastAsia="仿宋"/>
                <w:sz w:val="21"/>
                <w:szCs w:val="21"/>
              </w:rPr>
            </w:pPr>
            <w:r>
              <w:rPr>
                <w:rFonts w:hint="eastAsia" w:ascii="仿宋" w:hAnsi="仿宋" w:eastAsia="仿宋"/>
                <w:sz w:val="21"/>
                <w:szCs w:val="21"/>
              </w:rPr>
              <w:t>会场主席：展鹏、徐石海</w:t>
            </w:r>
          </w:p>
        </w:tc>
        <w:tc>
          <w:tcPr>
            <w:tcW w:w="4675" w:type="dxa"/>
            <w:gridSpan w:val="3"/>
            <w:vAlign w:val="center"/>
          </w:tcPr>
          <w:p w14:paraId="77BBA445">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会场联系人：方润平、彭明</w:t>
            </w:r>
            <w:r>
              <w:rPr>
                <w:rFonts w:hint="eastAsia" w:ascii="仿宋" w:hAnsi="仿宋" w:eastAsia="仿宋"/>
                <w:sz w:val="21"/>
                <w:szCs w:val="21"/>
                <w:lang w:eastAsia="zh-CN"/>
              </w:rPr>
              <w:t>、</w:t>
            </w:r>
            <w:r>
              <w:rPr>
                <w:rFonts w:hint="eastAsia" w:ascii="仿宋" w:hAnsi="仿宋" w:eastAsia="仿宋"/>
                <w:sz w:val="21"/>
                <w:szCs w:val="21"/>
                <w:lang w:val="en-US" w:eastAsia="zh-CN"/>
              </w:rPr>
              <w:t>郑义</w:t>
            </w:r>
          </w:p>
        </w:tc>
      </w:tr>
      <w:tr w14:paraId="6B40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tcBorders>
              <w:top w:val="single" w:color="auto" w:sz="4" w:space="0"/>
              <w:bottom w:val="single" w:color="auto" w:sz="4" w:space="0"/>
            </w:tcBorders>
            <w:vAlign w:val="center"/>
          </w:tcPr>
          <w:p w14:paraId="7E2AC7D3">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34" w:type="dxa"/>
            <w:tcBorders>
              <w:top w:val="single" w:color="auto" w:sz="4" w:space="0"/>
              <w:bottom w:val="single" w:color="auto" w:sz="4" w:space="0"/>
            </w:tcBorders>
            <w:vAlign w:val="center"/>
          </w:tcPr>
          <w:p w14:paraId="59CACFC7">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126" w:type="dxa"/>
            <w:gridSpan w:val="2"/>
            <w:tcBorders>
              <w:top w:val="single" w:color="auto" w:sz="4" w:space="0"/>
              <w:bottom w:val="single" w:color="auto" w:sz="4" w:space="0"/>
            </w:tcBorders>
            <w:vAlign w:val="center"/>
          </w:tcPr>
          <w:p w14:paraId="583FBF86">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530" w:type="dxa"/>
            <w:tcBorders>
              <w:top w:val="single" w:color="auto" w:sz="4" w:space="0"/>
              <w:bottom w:val="single" w:color="auto" w:sz="4" w:space="0"/>
            </w:tcBorders>
            <w:vAlign w:val="center"/>
          </w:tcPr>
          <w:p w14:paraId="7483F1F5">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0F42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9350" w:type="dxa"/>
            <w:gridSpan w:val="6"/>
            <w:tcBorders>
              <w:top w:val="single" w:color="auto" w:sz="4" w:space="0"/>
              <w:bottom w:val="single" w:color="auto" w:sz="4" w:space="0"/>
            </w:tcBorders>
            <w:vAlign w:val="center"/>
          </w:tcPr>
          <w:p w14:paraId="5AC5815C">
            <w:pPr>
              <w:spacing w:after="0" w:line="240" w:lineRule="auto"/>
              <w:jc w:val="center"/>
              <w:rPr>
                <w:rFonts w:hint="eastAsia" w:ascii="仿宋" w:hAnsi="仿宋" w:eastAsia="仿宋"/>
                <w:sz w:val="21"/>
                <w:szCs w:val="21"/>
              </w:rPr>
            </w:pPr>
            <w:r>
              <w:rPr>
                <w:rFonts w:hint="eastAsia" w:ascii="仿宋" w:hAnsi="仿宋" w:eastAsia="仿宋"/>
                <w:sz w:val="21"/>
                <w:szCs w:val="21"/>
              </w:rPr>
              <w:t>主持人：张翠仙 广州中医药大学；徐石海 暨南大学</w:t>
            </w:r>
          </w:p>
        </w:tc>
      </w:tr>
      <w:tr w14:paraId="3156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5D3383F">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8:30-</w:t>
            </w:r>
            <w:r>
              <w:rPr>
                <w:rFonts w:hint="eastAsia" w:ascii="仿宋" w:hAnsi="仿宋" w:eastAsia="仿宋"/>
                <w:sz w:val="21"/>
                <w:szCs w:val="21"/>
                <w:lang w:val="en-US" w:eastAsia="zh-CN"/>
              </w:rPr>
              <w:t>0</w:t>
            </w:r>
            <w:r>
              <w:rPr>
                <w:rFonts w:hint="eastAsia" w:ascii="仿宋" w:hAnsi="仿宋" w:eastAsia="仿宋"/>
                <w:sz w:val="21"/>
                <w:szCs w:val="21"/>
              </w:rPr>
              <w:t>8:55</w:t>
            </w:r>
          </w:p>
        </w:tc>
        <w:tc>
          <w:tcPr>
            <w:tcW w:w="1134" w:type="dxa"/>
            <w:vAlign w:val="center"/>
          </w:tcPr>
          <w:p w14:paraId="0CAF3567">
            <w:pPr>
              <w:spacing w:after="0" w:line="24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待定</w:t>
            </w:r>
          </w:p>
        </w:tc>
        <w:tc>
          <w:tcPr>
            <w:tcW w:w="2126" w:type="dxa"/>
            <w:gridSpan w:val="2"/>
            <w:vAlign w:val="center"/>
          </w:tcPr>
          <w:p w14:paraId="729810A6">
            <w:pPr>
              <w:spacing w:after="0" w:line="24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待定</w:t>
            </w:r>
          </w:p>
        </w:tc>
        <w:tc>
          <w:tcPr>
            <w:tcW w:w="4530" w:type="dxa"/>
            <w:vAlign w:val="center"/>
          </w:tcPr>
          <w:p w14:paraId="7415264C">
            <w:pPr>
              <w:spacing w:after="0" w:line="24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待定</w:t>
            </w:r>
          </w:p>
        </w:tc>
      </w:tr>
      <w:tr w14:paraId="5337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4315936F">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8:55-</w:t>
            </w:r>
            <w:r>
              <w:rPr>
                <w:rFonts w:hint="eastAsia" w:ascii="仿宋" w:hAnsi="仿宋" w:eastAsia="仿宋"/>
                <w:sz w:val="21"/>
                <w:szCs w:val="21"/>
                <w:lang w:val="en-US" w:eastAsia="zh-CN"/>
              </w:rPr>
              <w:t>0</w:t>
            </w:r>
            <w:r>
              <w:rPr>
                <w:rFonts w:hint="eastAsia" w:ascii="仿宋" w:hAnsi="仿宋" w:eastAsia="仿宋"/>
                <w:sz w:val="21"/>
                <w:szCs w:val="21"/>
              </w:rPr>
              <w:t>9:20</w:t>
            </w:r>
          </w:p>
        </w:tc>
        <w:tc>
          <w:tcPr>
            <w:tcW w:w="1134" w:type="dxa"/>
            <w:vAlign w:val="center"/>
          </w:tcPr>
          <w:p w14:paraId="086A99C5">
            <w:pPr>
              <w:spacing w:after="0" w:line="240" w:lineRule="auto"/>
              <w:jc w:val="center"/>
              <w:rPr>
                <w:rFonts w:hint="eastAsia" w:ascii="仿宋" w:hAnsi="仿宋" w:eastAsia="仿宋"/>
                <w:sz w:val="21"/>
                <w:szCs w:val="21"/>
              </w:rPr>
            </w:pPr>
            <w:r>
              <w:rPr>
                <w:rFonts w:hint="eastAsia" w:ascii="仿宋" w:hAnsi="仿宋" w:eastAsia="仿宋"/>
                <w:sz w:val="21"/>
                <w:szCs w:val="21"/>
              </w:rPr>
              <w:t>党永军</w:t>
            </w:r>
          </w:p>
        </w:tc>
        <w:tc>
          <w:tcPr>
            <w:tcW w:w="2126" w:type="dxa"/>
            <w:gridSpan w:val="2"/>
            <w:vAlign w:val="center"/>
          </w:tcPr>
          <w:p w14:paraId="5D06B212">
            <w:pPr>
              <w:spacing w:after="0" w:line="240" w:lineRule="auto"/>
              <w:jc w:val="center"/>
              <w:rPr>
                <w:rFonts w:hint="eastAsia" w:ascii="仿宋" w:hAnsi="仿宋" w:eastAsia="仿宋"/>
                <w:sz w:val="21"/>
                <w:szCs w:val="21"/>
              </w:rPr>
            </w:pPr>
            <w:r>
              <w:rPr>
                <w:rFonts w:hint="eastAsia" w:ascii="仿宋" w:hAnsi="仿宋" w:eastAsia="仿宋"/>
                <w:sz w:val="21"/>
                <w:szCs w:val="21"/>
              </w:rPr>
              <w:t>重庆医科大学</w:t>
            </w:r>
          </w:p>
        </w:tc>
        <w:tc>
          <w:tcPr>
            <w:tcW w:w="4530" w:type="dxa"/>
            <w:vAlign w:val="center"/>
          </w:tcPr>
          <w:p w14:paraId="0461B03A">
            <w:pPr>
              <w:spacing w:after="0" w:line="240" w:lineRule="auto"/>
              <w:jc w:val="center"/>
              <w:rPr>
                <w:rFonts w:hint="eastAsia" w:ascii="仿宋" w:hAnsi="仿宋" w:eastAsia="仿宋"/>
                <w:sz w:val="21"/>
                <w:szCs w:val="21"/>
              </w:rPr>
            </w:pPr>
            <w:r>
              <w:rPr>
                <w:rFonts w:hint="eastAsia" w:ascii="仿宋" w:hAnsi="仿宋" w:eastAsia="仿宋"/>
                <w:sz w:val="21"/>
                <w:szCs w:val="21"/>
              </w:rPr>
              <w:t>海洋天然产物的机制研究</w:t>
            </w:r>
          </w:p>
        </w:tc>
      </w:tr>
      <w:tr w14:paraId="1AF3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16C9180B">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9:20-</w:t>
            </w:r>
            <w:r>
              <w:rPr>
                <w:rFonts w:hint="eastAsia" w:ascii="仿宋" w:hAnsi="仿宋" w:eastAsia="仿宋"/>
                <w:sz w:val="21"/>
                <w:szCs w:val="21"/>
                <w:lang w:val="en-US" w:eastAsia="zh-CN"/>
              </w:rPr>
              <w:t>0</w:t>
            </w:r>
            <w:r>
              <w:rPr>
                <w:rFonts w:hint="eastAsia" w:ascii="仿宋" w:hAnsi="仿宋" w:eastAsia="仿宋"/>
                <w:sz w:val="21"/>
                <w:szCs w:val="21"/>
              </w:rPr>
              <w:t>9:45</w:t>
            </w:r>
          </w:p>
        </w:tc>
        <w:tc>
          <w:tcPr>
            <w:tcW w:w="1134" w:type="dxa"/>
            <w:vAlign w:val="center"/>
          </w:tcPr>
          <w:p w14:paraId="5E5FA28C">
            <w:pPr>
              <w:spacing w:after="0" w:line="240" w:lineRule="auto"/>
              <w:jc w:val="center"/>
              <w:rPr>
                <w:rFonts w:hint="eastAsia" w:ascii="仿宋" w:hAnsi="仿宋" w:eastAsia="仿宋"/>
                <w:sz w:val="21"/>
                <w:szCs w:val="21"/>
              </w:rPr>
            </w:pPr>
            <w:r>
              <w:rPr>
                <w:rFonts w:hint="eastAsia" w:ascii="仿宋" w:hAnsi="仿宋" w:eastAsia="仿宋"/>
                <w:sz w:val="21"/>
                <w:szCs w:val="21"/>
              </w:rPr>
              <w:t>杨</w:t>
            </w:r>
            <w:r>
              <w:rPr>
                <w:rFonts w:hint="eastAsia" w:ascii="仿宋" w:hAnsi="仿宋" w:eastAsia="仿宋"/>
                <w:sz w:val="21"/>
                <w:szCs w:val="21"/>
                <w:lang w:val="en-US" w:eastAsia="zh-CN"/>
              </w:rPr>
              <w:t xml:space="preserve">  </w:t>
            </w:r>
            <w:r>
              <w:rPr>
                <w:rFonts w:hint="eastAsia" w:ascii="仿宋" w:hAnsi="仿宋" w:eastAsia="仿宋"/>
                <w:sz w:val="21"/>
                <w:szCs w:val="21"/>
              </w:rPr>
              <w:t>烨</w:t>
            </w:r>
          </w:p>
        </w:tc>
        <w:tc>
          <w:tcPr>
            <w:tcW w:w="2126" w:type="dxa"/>
            <w:gridSpan w:val="2"/>
            <w:vAlign w:val="center"/>
          </w:tcPr>
          <w:p w14:paraId="61858743">
            <w:pPr>
              <w:spacing w:after="0" w:line="240" w:lineRule="auto"/>
              <w:jc w:val="center"/>
              <w:rPr>
                <w:rFonts w:hint="eastAsia" w:ascii="仿宋" w:hAnsi="仿宋" w:eastAsia="仿宋"/>
                <w:sz w:val="21"/>
                <w:szCs w:val="21"/>
              </w:rPr>
            </w:pPr>
            <w:r>
              <w:rPr>
                <w:rFonts w:hint="eastAsia" w:ascii="仿宋" w:hAnsi="仿宋" w:eastAsia="仿宋"/>
                <w:sz w:val="21"/>
                <w:szCs w:val="21"/>
              </w:rPr>
              <w:t>南京中医药大学</w:t>
            </w:r>
          </w:p>
        </w:tc>
        <w:tc>
          <w:tcPr>
            <w:tcW w:w="4530" w:type="dxa"/>
            <w:vAlign w:val="center"/>
          </w:tcPr>
          <w:p w14:paraId="196D5161">
            <w:pPr>
              <w:spacing w:after="0" w:line="240" w:lineRule="auto"/>
              <w:jc w:val="center"/>
              <w:rPr>
                <w:rFonts w:hint="eastAsia" w:ascii="仿宋" w:hAnsi="仿宋" w:eastAsia="仿宋"/>
                <w:sz w:val="21"/>
                <w:szCs w:val="21"/>
              </w:rPr>
            </w:pPr>
            <w:r>
              <w:rPr>
                <w:rFonts w:hint="eastAsia" w:ascii="仿宋" w:hAnsi="仿宋" w:eastAsia="仿宋"/>
                <w:sz w:val="21"/>
                <w:szCs w:val="21"/>
              </w:rPr>
              <w:t>基于毒性药物探针抗肿瘤靶标发现与干预</w:t>
            </w:r>
          </w:p>
        </w:tc>
      </w:tr>
      <w:tr w14:paraId="64AC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38E7717">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9:45-10:00</w:t>
            </w:r>
          </w:p>
        </w:tc>
        <w:tc>
          <w:tcPr>
            <w:tcW w:w="7790" w:type="dxa"/>
            <w:gridSpan w:val="4"/>
            <w:vAlign w:val="center"/>
          </w:tcPr>
          <w:p w14:paraId="297ADCE9">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04CF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9350" w:type="dxa"/>
            <w:gridSpan w:val="6"/>
            <w:vAlign w:val="center"/>
          </w:tcPr>
          <w:p w14:paraId="7A4B10ED">
            <w:pPr>
              <w:spacing w:after="0" w:line="240" w:lineRule="auto"/>
              <w:jc w:val="center"/>
              <w:rPr>
                <w:rFonts w:hint="eastAsia" w:ascii="仿宋" w:hAnsi="仿宋" w:eastAsia="仿宋"/>
                <w:sz w:val="21"/>
                <w:szCs w:val="21"/>
                <w:lang w:val="en-US" w:eastAsia="zh-CN"/>
              </w:rPr>
            </w:pPr>
            <w:r>
              <w:rPr>
                <w:rFonts w:hint="eastAsia" w:ascii="仿宋" w:hAnsi="仿宋" w:eastAsia="仿宋"/>
                <w:sz w:val="21"/>
                <w:szCs w:val="21"/>
              </w:rPr>
              <w:t>主持人：彭明 山东大学；</w:t>
            </w:r>
            <w:r>
              <w:rPr>
                <w:rFonts w:hint="eastAsia" w:ascii="仿宋" w:hAnsi="仿宋" w:eastAsia="仿宋"/>
                <w:sz w:val="21"/>
                <w:szCs w:val="21"/>
                <w:lang w:val="en-US" w:eastAsia="zh-CN"/>
              </w:rPr>
              <w:t>待定</w:t>
            </w:r>
          </w:p>
        </w:tc>
      </w:tr>
      <w:tr w14:paraId="4460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65E3D22B">
            <w:pPr>
              <w:spacing w:after="0" w:line="240" w:lineRule="auto"/>
              <w:jc w:val="center"/>
              <w:rPr>
                <w:rFonts w:hint="eastAsia" w:ascii="仿宋" w:hAnsi="仿宋" w:eastAsia="仿宋"/>
                <w:sz w:val="21"/>
                <w:szCs w:val="21"/>
              </w:rPr>
            </w:pPr>
            <w:r>
              <w:rPr>
                <w:rFonts w:hint="eastAsia" w:ascii="仿宋" w:hAnsi="仿宋" w:eastAsia="仿宋"/>
                <w:sz w:val="21"/>
                <w:szCs w:val="21"/>
              </w:rPr>
              <w:t>10:00-10:25</w:t>
            </w:r>
          </w:p>
        </w:tc>
        <w:tc>
          <w:tcPr>
            <w:tcW w:w="1134" w:type="dxa"/>
            <w:vAlign w:val="center"/>
          </w:tcPr>
          <w:p w14:paraId="306D5AB0">
            <w:pPr>
              <w:spacing w:after="0" w:line="240" w:lineRule="auto"/>
              <w:jc w:val="center"/>
              <w:rPr>
                <w:rFonts w:hint="eastAsia" w:ascii="仿宋" w:hAnsi="仿宋" w:eastAsia="仿宋"/>
                <w:sz w:val="21"/>
                <w:szCs w:val="21"/>
              </w:rPr>
            </w:pPr>
            <w:r>
              <w:rPr>
                <w:rFonts w:hint="eastAsia" w:ascii="仿宋" w:hAnsi="仿宋" w:eastAsia="仿宋"/>
                <w:sz w:val="21"/>
                <w:szCs w:val="21"/>
              </w:rPr>
              <w:t>常文强</w:t>
            </w:r>
          </w:p>
        </w:tc>
        <w:tc>
          <w:tcPr>
            <w:tcW w:w="2126" w:type="dxa"/>
            <w:gridSpan w:val="2"/>
            <w:vAlign w:val="center"/>
          </w:tcPr>
          <w:p w14:paraId="4856EB54">
            <w:pPr>
              <w:spacing w:after="0" w:line="240" w:lineRule="auto"/>
              <w:jc w:val="center"/>
              <w:rPr>
                <w:rFonts w:hint="eastAsia" w:ascii="仿宋" w:hAnsi="仿宋" w:eastAsia="仿宋"/>
                <w:sz w:val="21"/>
                <w:szCs w:val="21"/>
              </w:rPr>
            </w:pPr>
            <w:r>
              <w:rPr>
                <w:rFonts w:hint="eastAsia" w:ascii="仿宋" w:hAnsi="仿宋" w:eastAsia="仿宋"/>
                <w:sz w:val="21"/>
                <w:szCs w:val="21"/>
              </w:rPr>
              <w:t>山东大学</w:t>
            </w:r>
          </w:p>
        </w:tc>
        <w:tc>
          <w:tcPr>
            <w:tcW w:w="4530" w:type="dxa"/>
            <w:vAlign w:val="center"/>
          </w:tcPr>
          <w:p w14:paraId="31FC5D01">
            <w:pPr>
              <w:spacing w:after="0" w:line="240" w:lineRule="auto"/>
              <w:jc w:val="center"/>
              <w:rPr>
                <w:rFonts w:hint="eastAsia" w:ascii="仿宋" w:hAnsi="仿宋" w:eastAsia="仿宋"/>
                <w:sz w:val="21"/>
                <w:szCs w:val="21"/>
              </w:rPr>
            </w:pPr>
            <w:r>
              <w:rPr>
                <w:rFonts w:hint="eastAsia" w:ascii="仿宋" w:hAnsi="仿宋" w:eastAsia="仿宋"/>
                <w:sz w:val="21"/>
                <w:szCs w:val="21"/>
              </w:rPr>
              <w:t>抗真菌药物发现策略</w:t>
            </w:r>
          </w:p>
        </w:tc>
      </w:tr>
      <w:tr w14:paraId="6834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67B30BE0">
            <w:pPr>
              <w:spacing w:after="0" w:line="240" w:lineRule="auto"/>
              <w:jc w:val="center"/>
              <w:rPr>
                <w:rFonts w:hint="eastAsia" w:ascii="仿宋" w:hAnsi="仿宋" w:eastAsia="仿宋"/>
                <w:sz w:val="21"/>
                <w:szCs w:val="21"/>
              </w:rPr>
            </w:pPr>
            <w:r>
              <w:rPr>
                <w:rFonts w:hint="eastAsia" w:ascii="仿宋" w:hAnsi="仿宋" w:eastAsia="仿宋"/>
                <w:sz w:val="21"/>
                <w:szCs w:val="21"/>
              </w:rPr>
              <w:t>10:25-10:50</w:t>
            </w:r>
          </w:p>
        </w:tc>
        <w:tc>
          <w:tcPr>
            <w:tcW w:w="1134" w:type="dxa"/>
            <w:vAlign w:val="center"/>
          </w:tcPr>
          <w:p w14:paraId="38DC8ED2">
            <w:pPr>
              <w:spacing w:after="0" w:line="240" w:lineRule="auto"/>
              <w:jc w:val="center"/>
              <w:rPr>
                <w:rFonts w:hint="eastAsia" w:ascii="仿宋" w:hAnsi="仿宋" w:eastAsia="仿宋"/>
                <w:sz w:val="21"/>
                <w:szCs w:val="21"/>
              </w:rPr>
            </w:pPr>
            <w:r>
              <w:rPr>
                <w:rFonts w:hint="eastAsia" w:ascii="仿宋" w:hAnsi="仿宋" w:eastAsia="仿宋"/>
                <w:sz w:val="21"/>
                <w:szCs w:val="21"/>
              </w:rPr>
              <w:t>杨锦飞</w:t>
            </w:r>
          </w:p>
        </w:tc>
        <w:tc>
          <w:tcPr>
            <w:tcW w:w="2126" w:type="dxa"/>
            <w:gridSpan w:val="2"/>
            <w:vAlign w:val="center"/>
          </w:tcPr>
          <w:p w14:paraId="50E1FE1F">
            <w:pPr>
              <w:spacing w:after="0" w:line="240" w:lineRule="auto"/>
              <w:jc w:val="center"/>
              <w:rPr>
                <w:rFonts w:hint="eastAsia" w:ascii="仿宋" w:hAnsi="仿宋" w:eastAsia="仿宋"/>
                <w:sz w:val="21"/>
                <w:szCs w:val="21"/>
              </w:rPr>
            </w:pPr>
            <w:r>
              <w:rPr>
                <w:rFonts w:hint="eastAsia" w:ascii="仿宋" w:hAnsi="仿宋" w:eastAsia="仿宋"/>
                <w:sz w:val="21"/>
                <w:szCs w:val="21"/>
              </w:rPr>
              <w:t>康复大学</w:t>
            </w:r>
          </w:p>
        </w:tc>
        <w:tc>
          <w:tcPr>
            <w:tcW w:w="4530" w:type="dxa"/>
            <w:vAlign w:val="center"/>
          </w:tcPr>
          <w:p w14:paraId="35ABCA73">
            <w:pPr>
              <w:spacing w:after="0" w:line="24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待定</w:t>
            </w:r>
          </w:p>
        </w:tc>
      </w:tr>
      <w:tr w14:paraId="19EB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1C812EA1">
            <w:pPr>
              <w:spacing w:after="0" w:line="240" w:lineRule="auto"/>
              <w:jc w:val="center"/>
              <w:rPr>
                <w:rFonts w:hint="eastAsia" w:ascii="仿宋" w:hAnsi="仿宋" w:eastAsia="仿宋"/>
                <w:sz w:val="21"/>
                <w:szCs w:val="21"/>
              </w:rPr>
            </w:pPr>
            <w:r>
              <w:rPr>
                <w:rFonts w:hint="eastAsia" w:ascii="仿宋" w:hAnsi="仿宋" w:eastAsia="仿宋"/>
                <w:sz w:val="21"/>
                <w:szCs w:val="21"/>
              </w:rPr>
              <w:t>10:50-11:05</w:t>
            </w:r>
          </w:p>
        </w:tc>
        <w:tc>
          <w:tcPr>
            <w:tcW w:w="1134" w:type="dxa"/>
            <w:vAlign w:val="center"/>
          </w:tcPr>
          <w:p w14:paraId="74978C97">
            <w:pPr>
              <w:spacing w:after="0" w:line="240" w:lineRule="auto"/>
              <w:jc w:val="center"/>
              <w:rPr>
                <w:rFonts w:hint="eastAsia" w:ascii="仿宋" w:hAnsi="仿宋" w:eastAsia="仿宋"/>
                <w:sz w:val="21"/>
                <w:szCs w:val="21"/>
              </w:rPr>
            </w:pPr>
            <w:r>
              <w:rPr>
                <w:rFonts w:hint="eastAsia" w:ascii="仿宋" w:hAnsi="仿宋" w:eastAsia="仿宋"/>
                <w:sz w:val="21"/>
                <w:szCs w:val="21"/>
              </w:rPr>
              <w:t>程</w:t>
            </w:r>
            <w:r>
              <w:rPr>
                <w:rFonts w:hint="eastAsia" w:ascii="仿宋" w:hAnsi="仿宋" w:eastAsia="仿宋"/>
                <w:sz w:val="21"/>
                <w:szCs w:val="21"/>
                <w:lang w:val="en-US" w:eastAsia="zh-CN"/>
              </w:rPr>
              <w:t xml:space="preserve">  </w:t>
            </w:r>
            <w:r>
              <w:rPr>
                <w:rFonts w:hint="eastAsia" w:ascii="仿宋" w:hAnsi="仿宋" w:eastAsia="仿宋"/>
                <w:sz w:val="21"/>
                <w:szCs w:val="21"/>
              </w:rPr>
              <w:t>魁</w:t>
            </w:r>
          </w:p>
        </w:tc>
        <w:tc>
          <w:tcPr>
            <w:tcW w:w="2126" w:type="dxa"/>
            <w:gridSpan w:val="2"/>
            <w:vAlign w:val="center"/>
          </w:tcPr>
          <w:p w14:paraId="49493449">
            <w:pPr>
              <w:spacing w:after="0" w:line="240" w:lineRule="auto"/>
              <w:jc w:val="center"/>
              <w:rPr>
                <w:rFonts w:hint="eastAsia" w:ascii="仿宋" w:hAnsi="仿宋" w:eastAsia="仿宋"/>
                <w:sz w:val="21"/>
                <w:szCs w:val="21"/>
              </w:rPr>
            </w:pPr>
            <w:r>
              <w:rPr>
                <w:rFonts w:hint="eastAsia" w:ascii="仿宋" w:hAnsi="仿宋" w:eastAsia="仿宋"/>
                <w:sz w:val="21"/>
                <w:szCs w:val="21"/>
              </w:rPr>
              <w:t>南方医科大学</w:t>
            </w:r>
          </w:p>
        </w:tc>
        <w:tc>
          <w:tcPr>
            <w:tcW w:w="4530" w:type="dxa"/>
            <w:vAlign w:val="center"/>
          </w:tcPr>
          <w:p w14:paraId="4736FA8F">
            <w:pPr>
              <w:spacing w:after="0" w:line="240" w:lineRule="auto"/>
              <w:jc w:val="center"/>
              <w:rPr>
                <w:rFonts w:hint="eastAsia" w:ascii="仿宋" w:hAnsi="仿宋" w:eastAsia="仿宋"/>
                <w:sz w:val="21"/>
                <w:szCs w:val="21"/>
              </w:rPr>
            </w:pPr>
            <w:r>
              <w:rPr>
                <w:rFonts w:hint="eastAsia" w:ascii="仿宋" w:hAnsi="仿宋" w:eastAsia="仿宋"/>
                <w:sz w:val="21"/>
                <w:szCs w:val="21"/>
              </w:rPr>
              <w:t>炎症与肿瘤免疫小分子</w:t>
            </w:r>
          </w:p>
        </w:tc>
      </w:tr>
      <w:tr w14:paraId="598B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0587BA84">
            <w:pPr>
              <w:spacing w:after="0" w:line="240" w:lineRule="auto"/>
              <w:jc w:val="center"/>
              <w:rPr>
                <w:rFonts w:hint="eastAsia" w:ascii="仿宋" w:hAnsi="仿宋" w:eastAsia="仿宋"/>
                <w:sz w:val="21"/>
                <w:szCs w:val="21"/>
              </w:rPr>
            </w:pPr>
            <w:r>
              <w:rPr>
                <w:rFonts w:hint="eastAsia" w:ascii="仿宋" w:hAnsi="仿宋" w:eastAsia="仿宋"/>
                <w:sz w:val="21"/>
                <w:szCs w:val="21"/>
              </w:rPr>
              <w:t>11:05-11:20</w:t>
            </w:r>
          </w:p>
        </w:tc>
        <w:tc>
          <w:tcPr>
            <w:tcW w:w="1134" w:type="dxa"/>
            <w:vAlign w:val="center"/>
          </w:tcPr>
          <w:p w14:paraId="2E88AD66">
            <w:pPr>
              <w:spacing w:after="0" w:line="240" w:lineRule="auto"/>
              <w:jc w:val="center"/>
              <w:rPr>
                <w:rFonts w:hint="eastAsia" w:ascii="仿宋" w:hAnsi="仿宋" w:eastAsia="仿宋"/>
                <w:sz w:val="21"/>
                <w:szCs w:val="21"/>
              </w:rPr>
            </w:pPr>
            <w:r>
              <w:rPr>
                <w:rFonts w:hint="eastAsia" w:ascii="仿宋" w:hAnsi="仿宋" w:eastAsia="仿宋"/>
                <w:sz w:val="21"/>
                <w:szCs w:val="21"/>
              </w:rPr>
              <w:t>黄</w:t>
            </w:r>
            <w:r>
              <w:rPr>
                <w:rFonts w:hint="eastAsia" w:ascii="仿宋" w:hAnsi="仿宋" w:eastAsia="仿宋"/>
                <w:sz w:val="21"/>
                <w:szCs w:val="21"/>
                <w:lang w:val="en-US" w:eastAsia="zh-CN"/>
              </w:rPr>
              <w:t xml:space="preserve">  </w:t>
            </w:r>
            <w:r>
              <w:rPr>
                <w:rFonts w:hint="eastAsia" w:ascii="仿宋" w:hAnsi="仿宋" w:eastAsia="仿宋"/>
                <w:sz w:val="21"/>
                <w:szCs w:val="21"/>
              </w:rPr>
              <w:t>玲</w:t>
            </w:r>
          </w:p>
        </w:tc>
        <w:tc>
          <w:tcPr>
            <w:tcW w:w="2126" w:type="dxa"/>
            <w:gridSpan w:val="2"/>
            <w:vAlign w:val="center"/>
          </w:tcPr>
          <w:p w14:paraId="320E545C">
            <w:pPr>
              <w:spacing w:after="0" w:line="240" w:lineRule="auto"/>
              <w:jc w:val="center"/>
              <w:rPr>
                <w:rFonts w:hint="eastAsia" w:ascii="仿宋" w:hAnsi="仿宋" w:eastAsia="仿宋"/>
                <w:sz w:val="21"/>
                <w:szCs w:val="21"/>
              </w:rPr>
            </w:pPr>
            <w:r>
              <w:rPr>
                <w:rFonts w:hint="eastAsia" w:ascii="仿宋" w:hAnsi="仿宋" w:eastAsia="仿宋"/>
                <w:sz w:val="21"/>
                <w:szCs w:val="21"/>
              </w:rPr>
              <w:t>海南大学</w:t>
            </w:r>
          </w:p>
        </w:tc>
        <w:tc>
          <w:tcPr>
            <w:tcW w:w="4530" w:type="dxa"/>
            <w:vAlign w:val="center"/>
          </w:tcPr>
          <w:p w14:paraId="1C49E2BD">
            <w:pPr>
              <w:spacing w:after="0" w:line="240" w:lineRule="auto"/>
              <w:jc w:val="center"/>
              <w:rPr>
                <w:rFonts w:hint="eastAsia" w:ascii="仿宋" w:hAnsi="仿宋" w:eastAsia="仿宋"/>
                <w:sz w:val="21"/>
                <w:szCs w:val="21"/>
              </w:rPr>
            </w:pPr>
            <w:r>
              <w:rPr>
                <w:rFonts w:hint="eastAsia" w:ascii="仿宋" w:hAnsi="仿宋" w:eastAsia="仿宋"/>
                <w:sz w:val="21"/>
                <w:szCs w:val="21"/>
              </w:rPr>
              <w:t>热带海洋来源活性先导发现与结构优化</w:t>
            </w:r>
          </w:p>
        </w:tc>
      </w:tr>
      <w:tr w14:paraId="44F7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002B3892">
            <w:pPr>
              <w:spacing w:after="0" w:line="240" w:lineRule="auto"/>
              <w:jc w:val="center"/>
              <w:rPr>
                <w:rFonts w:hint="eastAsia" w:ascii="仿宋" w:hAnsi="仿宋" w:eastAsia="仿宋"/>
                <w:sz w:val="21"/>
                <w:szCs w:val="21"/>
              </w:rPr>
            </w:pPr>
            <w:r>
              <w:rPr>
                <w:rFonts w:hint="eastAsia" w:ascii="仿宋" w:hAnsi="仿宋" w:eastAsia="仿宋"/>
                <w:sz w:val="21"/>
                <w:szCs w:val="21"/>
              </w:rPr>
              <w:t>11:20-11:35</w:t>
            </w:r>
          </w:p>
        </w:tc>
        <w:tc>
          <w:tcPr>
            <w:tcW w:w="1134" w:type="dxa"/>
            <w:vAlign w:val="center"/>
          </w:tcPr>
          <w:p w14:paraId="244EA5C8">
            <w:pPr>
              <w:spacing w:after="0" w:line="240" w:lineRule="auto"/>
              <w:jc w:val="center"/>
              <w:rPr>
                <w:rFonts w:hint="eastAsia" w:ascii="仿宋" w:hAnsi="仿宋" w:eastAsia="仿宋"/>
                <w:sz w:val="21"/>
                <w:szCs w:val="21"/>
              </w:rPr>
            </w:pPr>
            <w:r>
              <w:rPr>
                <w:rFonts w:hint="eastAsia" w:ascii="仿宋" w:hAnsi="仿宋" w:eastAsia="仿宋"/>
                <w:sz w:val="21"/>
                <w:szCs w:val="21"/>
              </w:rPr>
              <w:t>商锦赛</w:t>
            </w:r>
          </w:p>
        </w:tc>
        <w:tc>
          <w:tcPr>
            <w:tcW w:w="2126" w:type="dxa"/>
            <w:gridSpan w:val="2"/>
            <w:vAlign w:val="center"/>
          </w:tcPr>
          <w:p w14:paraId="1897D5D7">
            <w:pPr>
              <w:spacing w:after="0" w:line="240" w:lineRule="auto"/>
              <w:jc w:val="center"/>
              <w:rPr>
                <w:rFonts w:hint="eastAsia" w:ascii="仿宋" w:hAnsi="仿宋" w:eastAsia="仿宋"/>
                <w:sz w:val="21"/>
                <w:szCs w:val="21"/>
              </w:rPr>
            </w:pPr>
            <w:r>
              <w:rPr>
                <w:rFonts w:hint="eastAsia" w:ascii="仿宋" w:hAnsi="仿宋" w:eastAsia="仿宋"/>
                <w:sz w:val="21"/>
                <w:szCs w:val="21"/>
              </w:rPr>
              <w:t>广州国家实验室</w:t>
            </w:r>
          </w:p>
        </w:tc>
        <w:tc>
          <w:tcPr>
            <w:tcW w:w="4530" w:type="dxa"/>
            <w:vAlign w:val="center"/>
          </w:tcPr>
          <w:p w14:paraId="77FCD3AE">
            <w:pPr>
              <w:spacing w:after="0" w:line="240" w:lineRule="auto"/>
              <w:jc w:val="center"/>
              <w:rPr>
                <w:rFonts w:hint="eastAsia" w:ascii="仿宋" w:hAnsi="仿宋" w:eastAsia="仿宋"/>
                <w:sz w:val="21"/>
                <w:szCs w:val="21"/>
              </w:rPr>
            </w:pPr>
            <w:r>
              <w:rPr>
                <w:rFonts w:hint="eastAsia" w:ascii="仿宋" w:hAnsi="仿宋" w:eastAsia="仿宋"/>
                <w:sz w:val="21"/>
                <w:szCs w:val="21"/>
              </w:rPr>
              <w:t>抗呼吸系统疾病药物研发与HTS筛选策略</w:t>
            </w:r>
          </w:p>
        </w:tc>
      </w:tr>
      <w:tr w14:paraId="32CA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57CFA48">
            <w:pPr>
              <w:spacing w:after="0" w:line="240" w:lineRule="auto"/>
              <w:jc w:val="center"/>
              <w:rPr>
                <w:rFonts w:hint="eastAsia" w:ascii="仿宋" w:hAnsi="仿宋" w:eastAsia="仿宋"/>
                <w:sz w:val="21"/>
                <w:szCs w:val="21"/>
              </w:rPr>
            </w:pPr>
            <w:r>
              <w:rPr>
                <w:rFonts w:hint="eastAsia" w:ascii="仿宋" w:hAnsi="仿宋" w:eastAsia="仿宋"/>
                <w:sz w:val="21"/>
                <w:szCs w:val="21"/>
              </w:rPr>
              <w:t>11:35-11</w:t>
            </w:r>
            <w:r>
              <w:rPr>
                <w:rFonts w:hint="eastAsia" w:ascii="仿宋" w:hAnsi="仿宋" w:eastAsia="仿宋"/>
                <w:sz w:val="21"/>
                <w:szCs w:val="21"/>
                <w:lang w:val="en-US" w:eastAsia="zh-CN"/>
              </w:rPr>
              <w:t>:</w:t>
            </w:r>
            <w:r>
              <w:rPr>
                <w:rFonts w:hint="eastAsia" w:ascii="仿宋" w:hAnsi="仿宋" w:eastAsia="仿宋"/>
                <w:sz w:val="21"/>
                <w:szCs w:val="21"/>
              </w:rPr>
              <w:t>50</w:t>
            </w:r>
          </w:p>
        </w:tc>
        <w:tc>
          <w:tcPr>
            <w:tcW w:w="1134" w:type="dxa"/>
            <w:vAlign w:val="center"/>
          </w:tcPr>
          <w:p w14:paraId="649C29AA">
            <w:pPr>
              <w:spacing w:after="0" w:line="240" w:lineRule="auto"/>
              <w:jc w:val="center"/>
              <w:rPr>
                <w:rFonts w:hint="eastAsia" w:ascii="仿宋" w:hAnsi="仿宋" w:eastAsia="仿宋"/>
                <w:sz w:val="21"/>
                <w:szCs w:val="21"/>
              </w:rPr>
            </w:pPr>
            <w:r>
              <w:rPr>
                <w:rFonts w:hint="eastAsia" w:ascii="仿宋" w:hAnsi="仿宋" w:eastAsia="仿宋"/>
                <w:sz w:val="21"/>
                <w:szCs w:val="21"/>
              </w:rPr>
              <w:t>刘志清</w:t>
            </w:r>
          </w:p>
        </w:tc>
        <w:tc>
          <w:tcPr>
            <w:tcW w:w="2126" w:type="dxa"/>
            <w:gridSpan w:val="2"/>
            <w:vAlign w:val="center"/>
          </w:tcPr>
          <w:p w14:paraId="037F612E">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4530" w:type="dxa"/>
            <w:vAlign w:val="center"/>
          </w:tcPr>
          <w:p w14:paraId="2BC244DC">
            <w:pPr>
              <w:spacing w:after="0" w:line="240" w:lineRule="auto"/>
              <w:jc w:val="center"/>
              <w:rPr>
                <w:rFonts w:hint="eastAsia" w:ascii="仿宋" w:hAnsi="仿宋" w:eastAsia="仿宋"/>
                <w:sz w:val="21"/>
                <w:szCs w:val="21"/>
              </w:rPr>
            </w:pPr>
            <w:r>
              <w:rPr>
                <w:rFonts w:hint="eastAsia" w:ascii="仿宋" w:hAnsi="仿宋" w:eastAsia="仿宋"/>
                <w:sz w:val="21"/>
                <w:szCs w:val="21"/>
              </w:rPr>
              <w:t>分子靶向的海洋药物先导物发现</w:t>
            </w:r>
          </w:p>
        </w:tc>
      </w:tr>
    </w:tbl>
    <w:p w14:paraId="650C929A">
      <w:pPr>
        <w:jc w:val="center"/>
        <w:rPr>
          <w:rFonts w:ascii="仿宋" w:hAnsi="仿宋" w:eastAsia="仿宋"/>
          <w:color w:val="000000" w:themeColor="text1"/>
          <w:sz w:val="28"/>
          <w:szCs w:val="28"/>
          <w14:textFill>
            <w14:solidFill>
              <w14:schemeClr w14:val="tx1"/>
            </w14:solidFill>
          </w14:textFill>
        </w:rPr>
      </w:pPr>
    </w:p>
    <w:p w14:paraId="582EF9C1">
      <w:pPr>
        <w:jc w:val="center"/>
        <w:rPr>
          <w:rFonts w:ascii="仿宋" w:hAnsi="仿宋" w:eastAsia="仿宋"/>
          <w:sz w:val="28"/>
          <w:szCs w:val="28"/>
        </w:rPr>
      </w:pPr>
      <w:r>
        <w:rPr>
          <w:rFonts w:ascii="仿宋" w:hAnsi="仿宋" w:eastAsia="仿宋"/>
          <w:sz w:val="28"/>
          <w:szCs w:val="28"/>
        </w:rPr>
        <w:br w:type="page"/>
      </w:r>
    </w:p>
    <w:p w14:paraId="59D403C4">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val="en-US" w:eastAsia="zh-CN"/>
        </w:rPr>
        <w:t xml:space="preserve"> 分</w:t>
      </w:r>
      <w:r>
        <w:rPr>
          <w:rFonts w:hint="eastAsia" w:ascii="方正小标宋_GBK" w:hAnsi="方正小标宋_GBK" w:eastAsia="方正小标宋_GBK" w:cs="方正小标宋_GBK"/>
          <w:sz w:val="32"/>
          <w:szCs w:val="32"/>
        </w:rPr>
        <w:t>论坛四：创新药物研发的新方法新技术</w:t>
      </w:r>
    </w:p>
    <w:tbl>
      <w:tblPr>
        <w:tblStyle w:val="14"/>
        <w:tblpPr w:leftFromText="180" w:rightFromText="180" w:vertAnchor="text" w:horzAnchor="page" w:tblpX="1589" w:tblpY="42"/>
        <w:tblOverlap w:val="never"/>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555"/>
        <w:gridCol w:w="1134"/>
        <w:gridCol w:w="1986"/>
        <w:gridCol w:w="707"/>
        <w:gridCol w:w="3963"/>
        <w:gridCol w:w="5"/>
      </w:tblGrid>
      <w:tr w14:paraId="4DE0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0" w:hRule="atLeast"/>
        </w:trPr>
        <w:tc>
          <w:tcPr>
            <w:tcW w:w="4675" w:type="dxa"/>
            <w:gridSpan w:val="3"/>
            <w:vAlign w:val="center"/>
          </w:tcPr>
          <w:p w14:paraId="7343C235">
            <w:pPr>
              <w:spacing w:after="0" w:line="240" w:lineRule="auto"/>
              <w:jc w:val="left"/>
              <w:rPr>
                <w:rFonts w:hint="eastAsia" w:ascii="仿宋" w:hAnsi="仿宋" w:eastAsia="仿宋"/>
                <w:sz w:val="21"/>
                <w:szCs w:val="21"/>
              </w:rPr>
            </w:pPr>
            <w:r>
              <w:rPr>
                <w:rFonts w:hint="eastAsia" w:ascii="仿宋" w:hAnsi="仿宋" w:eastAsia="仿宋"/>
                <w:sz w:val="21"/>
                <w:szCs w:val="21"/>
              </w:rPr>
              <w:t>时间：11月14日 下午</w:t>
            </w:r>
          </w:p>
        </w:tc>
        <w:tc>
          <w:tcPr>
            <w:tcW w:w="4675" w:type="dxa"/>
            <w:gridSpan w:val="3"/>
            <w:vAlign w:val="center"/>
          </w:tcPr>
          <w:p w14:paraId="14BD91EE">
            <w:pPr>
              <w:spacing w:after="0" w:line="240" w:lineRule="auto"/>
              <w:jc w:val="right"/>
              <w:rPr>
                <w:rFonts w:hint="eastAsia" w:ascii="仿宋" w:hAnsi="仿宋" w:eastAsia="仿宋"/>
                <w:sz w:val="21"/>
                <w:szCs w:val="21"/>
              </w:rPr>
            </w:pPr>
            <w:r>
              <w:rPr>
                <w:rFonts w:hint="eastAsia" w:ascii="仿宋" w:hAnsi="仿宋" w:eastAsia="仿宋"/>
                <w:sz w:val="21"/>
                <w:szCs w:val="21"/>
              </w:rPr>
              <w:t>地点：主楼卿云堂</w:t>
            </w:r>
          </w:p>
        </w:tc>
      </w:tr>
      <w:tr w14:paraId="46B9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0" w:hRule="atLeast"/>
        </w:trPr>
        <w:tc>
          <w:tcPr>
            <w:tcW w:w="4675" w:type="dxa"/>
            <w:gridSpan w:val="3"/>
            <w:vAlign w:val="center"/>
          </w:tcPr>
          <w:p w14:paraId="6CDDAC52">
            <w:pPr>
              <w:spacing w:after="0" w:line="240" w:lineRule="auto"/>
              <w:jc w:val="left"/>
              <w:rPr>
                <w:rFonts w:hint="eastAsia" w:ascii="仿宋" w:hAnsi="仿宋" w:eastAsia="仿宋"/>
                <w:sz w:val="21"/>
                <w:szCs w:val="21"/>
              </w:rPr>
            </w:pPr>
            <w:r>
              <w:rPr>
                <w:rFonts w:hint="eastAsia" w:ascii="仿宋" w:hAnsi="仿宋" w:eastAsia="仿宋"/>
                <w:sz w:val="21"/>
                <w:szCs w:val="21"/>
              </w:rPr>
              <w:t>会场主席：康东伟</w:t>
            </w:r>
            <w:r>
              <w:rPr>
                <w:rFonts w:hint="eastAsia" w:ascii="仿宋" w:hAnsi="仿宋" w:eastAsia="仿宋"/>
                <w:sz w:val="21"/>
                <w:szCs w:val="21"/>
                <w:lang w:eastAsia="zh-CN"/>
              </w:rPr>
              <w:t>、</w:t>
            </w:r>
            <w:r>
              <w:rPr>
                <w:rFonts w:hint="eastAsia" w:ascii="仿宋" w:hAnsi="仿宋" w:eastAsia="仿宋"/>
                <w:sz w:val="21"/>
                <w:szCs w:val="21"/>
              </w:rPr>
              <w:t>李国强</w:t>
            </w:r>
          </w:p>
        </w:tc>
        <w:tc>
          <w:tcPr>
            <w:tcW w:w="4675" w:type="dxa"/>
            <w:gridSpan w:val="3"/>
            <w:vAlign w:val="center"/>
          </w:tcPr>
          <w:p w14:paraId="76804FAF">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会场联系人：朱宏杰、曹丽</w:t>
            </w:r>
          </w:p>
        </w:tc>
      </w:tr>
      <w:tr w14:paraId="3A0B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tcBorders>
              <w:top w:val="single" w:color="auto" w:sz="4" w:space="0"/>
            </w:tcBorders>
            <w:vAlign w:val="center"/>
          </w:tcPr>
          <w:p w14:paraId="3B7D7047">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34" w:type="dxa"/>
            <w:tcBorders>
              <w:top w:val="single" w:color="auto" w:sz="4" w:space="0"/>
            </w:tcBorders>
            <w:vAlign w:val="center"/>
          </w:tcPr>
          <w:p w14:paraId="54C1705C">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693" w:type="dxa"/>
            <w:gridSpan w:val="2"/>
            <w:tcBorders>
              <w:top w:val="single" w:color="auto" w:sz="4" w:space="0"/>
            </w:tcBorders>
            <w:vAlign w:val="center"/>
          </w:tcPr>
          <w:p w14:paraId="7D711A14">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3963" w:type="dxa"/>
            <w:tcBorders>
              <w:top w:val="single" w:color="auto" w:sz="4" w:space="0"/>
            </w:tcBorders>
            <w:vAlign w:val="center"/>
          </w:tcPr>
          <w:p w14:paraId="38A1FCE4">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7AF8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9350" w:type="dxa"/>
            <w:gridSpan w:val="6"/>
            <w:vAlign w:val="center"/>
          </w:tcPr>
          <w:p w14:paraId="78415B9B">
            <w:pPr>
              <w:spacing w:after="0" w:line="240" w:lineRule="auto"/>
              <w:jc w:val="center"/>
              <w:rPr>
                <w:rFonts w:hint="eastAsia" w:ascii="仿宋" w:hAnsi="仿宋" w:eastAsia="仿宋"/>
                <w:sz w:val="21"/>
                <w:szCs w:val="21"/>
              </w:rPr>
            </w:pPr>
            <w:r>
              <w:rPr>
                <w:rFonts w:hint="eastAsia" w:ascii="仿宋" w:hAnsi="仿宋" w:eastAsia="仿宋"/>
                <w:sz w:val="21"/>
                <w:szCs w:val="21"/>
              </w:rPr>
              <w:t>主持人：康东伟 山东大学；黄伯世 山东大学</w:t>
            </w:r>
          </w:p>
        </w:tc>
      </w:tr>
      <w:tr w14:paraId="1000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6B0BCC25">
            <w:pPr>
              <w:spacing w:after="0" w:line="240" w:lineRule="auto"/>
              <w:jc w:val="center"/>
              <w:rPr>
                <w:rFonts w:hint="eastAsia" w:ascii="仿宋" w:hAnsi="仿宋" w:eastAsia="仿宋"/>
                <w:sz w:val="21"/>
                <w:szCs w:val="21"/>
              </w:rPr>
            </w:pPr>
            <w:r>
              <w:rPr>
                <w:rFonts w:hint="eastAsia" w:ascii="仿宋" w:hAnsi="仿宋" w:eastAsia="仿宋"/>
                <w:sz w:val="21"/>
                <w:szCs w:val="21"/>
              </w:rPr>
              <w:t>13:30-13</w:t>
            </w:r>
            <w:r>
              <w:rPr>
                <w:rFonts w:hint="eastAsia" w:ascii="仿宋" w:hAnsi="仿宋" w:eastAsia="仿宋"/>
                <w:sz w:val="21"/>
                <w:szCs w:val="21"/>
                <w:lang w:val="en-US" w:eastAsia="zh-CN"/>
              </w:rPr>
              <w:t>:</w:t>
            </w:r>
            <w:r>
              <w:rPr>
                <w:rFonts w:hint="eastAsia" w:ascii="仿宋" w:hAnsi="仿宋" w:eastAsia="仿宋"/>
                <w:sz w:val="21"/>
                <w:szCs w:val="21"/>
              </w:rPr>
              <w:t>55</w:t>
            </w:r>
          </w:p>
        </w:tc>
        <w:tc>
          <w:tcPr>
            <w:tcW w:w="1134" w:type="dxa"/>
            <w:vAlign w:val="center"/>
          </w:tcPr>
          <w:p w14:paraId="711DD600">
            <w:pPr>
              <w:spacing w:after="0" w:line="240" w:lineRule="auto"/>
              <w:jc w:val="center"/>
              <w:rPr>
                <w:rFonts w:hint="eastAsia" w:ascii="仿宋" w:hAnsi="仿宋" w:eastAsia="仿宋"/>
                <w:sz w:val="21"/>
                <w:szCs w:val="21"/>
              </w:rPr>
            </w:pPr>
            <w:r>
              <w:rPr>
                <w:rFonts w:hint="eastAsia" w:ascii="仿宋" w:hAnsi="仿宋" w:eastAsia="仿宋"/>
                <w:sz w:val="21"/>
                <w:szCs w:val="21"/>
              </w:rPr>
              <w:t>瞿旭东</w:t>
            </w:r>
          </w:p>
        </w:tc>
        <w:tc>
          <w:tcPr>
            <w:tcW w:w="2693" w:type="dxa"/>
            <w:gridSpan w:val="2"/>
            <w:vAlign w:val="center"/>
          </w:tcPr>
          <w:p w14:paraId="4073A1A7">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3963" w:type="dxa"/>
            <w:vAlign w:val="center"/>
          </w:tcPr>
          <w:p w14:paraId="62ECD66C">
            <w:pPr>
              <w:spacing w:after="0" w:line="240" w:lineRule="auto"/>
              <w:jc w:val="center"/>
              <w:rPr>
                <w:rFonts w:hint="eastAsia" w:ascii="仿宋" w:hAnsi="仿宋" w:eastAsia="仿宋"/>
                <w:sz w:val="21"/>
                <w:szCs w:val="21"/>
              </w:rPr>
            </w:pPr>
            <w:r>
              <w:rPr>
                <w:rFonts w:hint="eastAsia" w:ascii="仿宋" w:hAnsi="仿宋" w:eastAsia="仿宋"/>
                <w:sz w:val="21"/>
                <w:szCs w:val="21"/>
              </w:rPr>
              <w:t>聚酮的精准改造：从非天然延伸单元设计到后修饰</w:t>
            </w:r>
          </w:p>
        </w:tc>
      </w:tr>
      <w:tr w14:paraId="72A1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5A48E571">
            <w:pPr>
              <w:spacing w:after="0" w:line="240" w:lineRule="auto"/>
              <w:jc w:val="center"/>
              <w:rPr>
                <w:rFonts w:hint="eastAsia" w:ascii="仿宋" w:hAnsi="仿宋" w:eastAsia="仿宋"/>
                <w:sz w:val="21"/>
                <w:szCs w:val="21"/>
              </w:rPr>
            </w:pPr>
            <w:r>
              <w:rPr>
                <w:rFonts w:hint="eastAsia" w:ascii="仿宋" w:hAnsi="仿宋" w:eastAsia="仿宋"/>
                <w:sz w:val="21"/>
                <w:szCs w:val="21"/>
              </w:rPr>
              <w:t>13:55-14</w:t>
            </w:r>
            <w:r>
              <w:rPr>
                <w:rFonts w:hint="eastAsia" w:ascii="仿宋" w:hAnsi="仿宋" w:eastAsia="仿宋"/>
                <w:sz w:val="21"/>
                <w:szCs w:val="21"/>
                <w:lang w:val="en-US" w:eastAsia="zh-CN"/>
              </w:rPr>
              <w:t>:</w:t>
            </w:r>
            <w:r>
              <w:rPr>
                <w:rFonts w:hint="eastAsia" w:ascii="仿宋" w:hAnsi="仿宋" w:eastAsia="仿宋"/>
                <w:sz w:val="21"/>
                <w:szCs w:val="21"/>
              </w:rPr>
              <w:t>20</w:t>
            </w:r>
          </w:p>
        </w:tc>
        <w:tc>
          <w:tcPr>
            <w:tcW w:w="1134" w:type="dxa"/>
            <w:vAlign w:val="center"/>
          </w:tcPr>
          <w:p w14:paraId="3F97EACB">
            <w:pPr>
              <w:spacing w:after="0" w:line="240" w:lineRule="auto"/>
              <w:jc w:val="center"/>
              <w:rPr>
                <w:rFonts w:hint="eastAsia" w:ascii="仿宋" w:hAnsi="仿宋" w:eastAsia="仿宋"/>
                <w:sz w:val="21"/>
                <w:szCs w:val="21"/>
              </w:rPr>
            </w:pPr>
            <w:r>
              <w:rPr>
                <w:rFonts w:hint="eastAsia" w:ascii="仿宋" w:hAnsi="仿宋" w:eastAsia="仿宋"/>
                <w:sz w:val="21"/>
                <w:szCs w:val="21"/>
              </w:rPr>
              <w:t>叶</w:t>
            </w:r>
            <w:r>
              <w:rPr>
                <w:rFonts w:hint="eastAsia" w:ascii="仿宋" w:hAnsi="仿宋" w:eastAsia="仿宋"/>
                <w:sz w:val="21"/>
                <w:szCs w:val="21"/>
                <w:lang w:val="en-US" w:eastAsia="zh-CN"/>
              </w:rPr>
              <w:t xml:space="preserve">  </w:t>
            </w:r>
            <w:r>
              <w:rPr>
                <w:rFonts w:hint="eastAsia" w:ascii="仿宋" w:hAnsi="仿宋" w:eastAsia="仿宋"/>
                <w:sz w:val="21"/>
                <w:szCs w:val="21"/>
              </w:rPr>
              <w:t>慧</w:t>
            </w:r>
          </w:p>
        </w:tc>
        <w:tc>
          <w:tcPr>
            <w:tcW w:w="2693" w:type="dxa"/>
            <w:gridSpan w:val="2"/>
            <w:vAlign w:val="center"/>
          </w:tcPr>
          <w:p w14:paraId="646AEA36">
            <w:pPr>
              <w:spacing w:after="0" w:line="240" w:lineRule="auto"/>
              <w:jc w:val="center"/>
              <w:rPr>
                <w:rFonts w:hint="eastAsia" w:ascii="仿宋" w:hAnsi="仿宋" w:eastAsia="仿宋"/>
                <w:sz w:val="21"/>
                <w:szCs w:val="21"/>
              </w:rPr>
            </w:pPr>
            <w:r>
              <w:rPr>
                <w:rFonts w:hint="eastAsia" w:ascii="仿宋" w:hAnsi="仿宋" w:eastAsia="仿宋"/>
                <w:sz w:val="21"/>
                <w:szCs w:val="21"/>
              </w:rPr>
              <w:t>中国药科大学</w:t>
            </w:r>
          </w:p>
        </w:tc>
        <w:tc>
          <w:tcPr>
            <w:tcW w:w="3963" w:type="dxa"/>
            <w:vAlign w:val="center"/>
          </w:tcPr>
          <w:p w14:paraId="1D678B63">
            <w:pPr>
              <w:spacing w:after="0" w:line="240" w:lineRule="auto"/>
              <w:jc w:val="center"/>
              <w:rPr>
                <w:rFonts w:hint="eastAsia" w:ascii="仿宋" w:hAnsi="仿宋" w:eastAsia="仿宋"/>
                <w:sz w:val="21"/>
                <w:szCs w:val="21"/>
              </w:rPr>
            </w:pPr>
            <w:r>
              <w:rPr>
                <w:rFonts w:hint="eastAsia" w:ascii="仿宋" w:hAnsi="仿宋" w:eastAsia="仿宋"/>
                <w:sz w:val="21"/>
                <w:szCs w:val="21"/>
              </w:rPr>
              <w:t>化学蛋白质组学驱动活性分子靶标发现</w:t>
            </w:r>
          </w:p>
        </w:tc>
      </w:tr>
      <w:tr w14:paraId="170A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18B3F19C">
            <w:pPr>
              <w:spacing w:after="0" w:line="240" w:lineRule="auto"/>
              <w:jc w:val="center"/>
              <w:rPr>
                <w:rFonts w:hint="eastAsia" w:ascii="仿宋" w:hAnsi="仿宋" w:eastAsia="仿宋"/>
                <w:sz w:val="21"/>
                <w:szCs w:val="21"/>
              </w:rPr>
            </w:pPr>
            <w:r>
              <w:rPr>
                <w:rFonts w:hint="eastAsia" w:ascii="仿宋" w:hAnsi="仿宋" w:eastAsia="仿宋"/>
                <w:sz w:val="21"/>
                <w:szCs w:val="21"/>
              </w:rPr>
              <w:t>14:20-14:45</w:t>
            </w:r>
          </w:p>
        </w:tc>
        <w:tc>
          <w:tcPr>
            <w:tcW w:w="1134" w:type="dxa"/>
            <w:vAlign w:val="center"/>
          </w:tcPr>
          <w:p w14:paraId="30B43AB7">
            <w:pPr>
              <w:spacing w:after="0" w:line="240" w:lineRule="auto"/>
              <w:jc w:val="center"/>
              <w:rPr>
                <w:rFonts w:hint="eastAsia" w:ascii="仿宋" w:hAnsi="仿宋" w:eastAsia="仿宋"/>
                <w:sz w:val="21"/>
                <w:szCs w:val="21"/>
              </w:rPr>
            </w:pPr>
            <w:r>
              <w:rPr>
                <w:rFonts w:hint="eastAsia" w:ascii="仿宋" w:hAnsi="仿宋" w:eastAsia="仿宋"/>
                <w:sz w:val="21"/>
                <w:szCs w:val="21"/>
              </w:rPr>
              <w:t>余</w:t>
            </w:r>
            <w:r>
              <w:rPr>
                <w:rFonts w:hint="eastAsia" w:ascii="仿宋" w:hAnsi="仿宋" w:eastAsia="仿宋"/>
                <w:sz w:val="21"/>
                <w:szCs w:val="21"/>
                <w:lang w:val="en-US" w:eastAsia="zh-CN"/>
              </w:rPr>
              <w:t xml:space="preserve">  </w:t>
            </w:r>
            <w:r>
              <w:rPr>
                <w:rFonts w:hint="eastAsia" w:ascii="仿宋" w:hAnsi="仿宋" w:eastAsia="仿宋"/>
                <w:sz w:val="21"/>
                <w:szCs w:val="21"/>
              </w:rPr>
              <w:t>斌</w:t>
            </w:r>
          </w:p>
        </w:tc>
        <w:tc>
          <w:tcPr>
            <w:tcW w:w="2693" w:type="dxa"/>
            <w:gridSpan w:val="2"/>
            <w:vAlign w:val="center"/>
          </w:tcPr>
          <w:p w14:paraId="7EC23ACD">
            <w:pPr>
              <w:spacing w:after="0" w:line="240" w:lineRule="auto"/>
              <w:jc w:val="center"/>
              <w:rPr>
                <w:rFonts w:hint="eastAsia" w:ascii="仿宋" w:hAnsi="仿宋" w:eastAsia="仿宋"/>
                <w:sz w:val="21"/>
                <w:szCs w:val="21"/>
              </w:rPr>
            </w:pPr>
            <w:r>
              <w:rPr>
                <w:rFonts w:hint="eastAsia" w:ascii="仿宋" w:hAnsi="仿宋" w:eastAsia="仿宋"/>
                <w:sz w:val="21"/>
                <w:szCs w:val="21"/>
              </w:rPr>
              <w:t>郑州大学</w:t>
            </w:r>
          </w:p>
        </w:tc>
        <w:tc>
          <w:tcPr>
            <w:tcW w:w="3963" w:type="dxa"/>
            <w:vAlign w:val="center"/>
          </w:tcPr>
          <w:p w14:paraId="14643FDE">
            <w:pPr>
              <w:spacing w:after="0" w:line="240" w:lineRule="auto"/>
              <w:jc w:val="center"/>
              <w:rPr>
                <w:rFonts w:hint="eastAsia" w:ascii="仿宋" w:hAnsi="仿宋" w:eastAsia="仿宋"/>
                <w:sz w:val="21"/>
                <w:szCs w:val="21"/>
              </w:rPr>
            </w:pPr>
            <w:r>
              <w:rPr>
                <w:rFonts w:hint="eastAsia" w:ascii="仿宋" w:hAnsi="仿宋" w:eastAsia="仿宋"/>
                <w:sz w:val="21"/>
                <w:szCs w:val="21"/>
              </w:rPr>
              <w:t>组蛋白去甲基化酶及靶向药物研发</w:t>
            </w:r>
          </w:p>
        </w:tc>
      </w:tr>
      <w:tr w14:paraId="52B7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33AC2F6E">
            <w:pPr>
              <w:spacing w:after="0" w:line="240" w:lineRule="auto"/>
              <w:jc w:val="center"/>
              <w:rPr>
                <w:rFonts w:hint="eastAsia" w:ascii="仿宋" w:hAnsi="仿宋" w:eastAsia="仿宋"/>
                <w:sz w:val="21"/>
                <w:szCs w:val="21"/>
              </w:rPr>
            </w:pPr>
            <w:r>
              <w:rPr>
                <w:rFonts w:hint="eastAsia" w:ascii="仿宋" w:hAnsi="仿宋" w:eastAsia="仿宋"/>
                <w:sz w:val="21"/>
                <w:szCs w:val="21"/>
              </w:rPr>
              <w:t>14:45-15:00</w:t>
            </w:r>
          </w:p>
        </w:tc>
        <w:tc>
          <w:tcPr>
            <w:tcW w:w="1134" w:type="dxa"/>
            <w:vAlign w:val="center"/>
          </w:tcPr>
          <w:p w14:paraId="37372B30">
            <w:pPr>
              <w:spacing w:after="0" w:line="240" w:lineRule="auto"/>
              <w:jc w:val="center"/>
              <w:rPr>
                <w:rFonts w:hint="eastAsia" w:ascii="仿宋" w:hAnsi="仿宋" w:eastAsia="仿宋"/>
                <w:sz w:val="21"/>
                <w:szCs w:val="21"/>
              </w:rPr>
            </w:pPr>
            <w:r>
              <w:rPr>
                <w:rFonts w:hint="eastAsia" w:ascii="仿宋" w:hAnsi="仿宋" w:eastAsia="仿宋"/>
                <w:sz w:val="21"/>
                <w:szCs w:val="21"/>
              </w:rPr>
              <w:t>吴</w:t>
            </w:r>
            <w:r>
              <w:rPr>
                <w:rFonts w:hint="eastAsia" w:ascii="仿宋" w:hAnsi="仿宋" w:eastAsia="仿宋"/>
                <w:sz w:val="21"/>
                <w:szCs w:val="21"/>
                <w:lang w:val="en-US" w:eastAsia="zh-CN"/>
              </w:rPr>
              <w:t xml:space="preserve">  </w:t>
            </w:r>
            <w:r>
              <w:rPr>
                <w:rFonts w:hint="eastAsia" w:ascii="仿宋" w:hAnsi="仿宋" w:eastAsia="仿宋"/>
                <w:sz w:val="21"/>
                <w:szCs w:val="21"/>
              </w:rPr>
              <w:t>斌</w:t>
            </w:r>
          </w:p>
        </w:tc>
        <w:tc>
          <w:tcPr>
            <w:tcW w:w="2693" w:type="dxa"/>
            <w:gridSpan w:val="2"/>
            <w:vAlign w:val="center"/>
          </w:tcPr>
          <w:p w14:paraId="2A34D794">
            <w:pPr>
              <w:spacing w:after="0" w:line="240" w:lineRule="auto"/>
              <w:jc w:val="center"/>
              <w:rPr>
                <w:rFonts w:hint="eastAsia" w:ascii="仿宋" w:hAnsi="仿宋" w:eastAsia="仿宋"/>
                <w:sz w:val="21"/>
                <w:szCs w:val="21"/>
              </w:rPr>
            </w:pPr>
            <w:r>
              <w:rPr>
                <w:rFonts w:hint="eastAsia" w:ascii="仿宋" w:hAnsi="仿宋" w:eastAsia="仿宋"/>
                <w:sz w:val="21"/>
                <w:szCs w:val="21"/>
              </w:rPr>
              <w:t>浙江大学</w:t>
            </w:r>
          </w:p>
        </w:tc>
        <w:tc>
          <w:tcPr>
            <w:tcW w:w="3963" w:type="dxa"/>
            <w:vAlign w:val="center"/>
          </w:tcPr>
          <w:p w14:paraId="08D4EE1D">
            <w:pPr>
              <w:spacing w:after="0" w:line="240" w:lineRule="auto"/>
              <w:jc w:val="center"/>
              <w:rPr>
                <w:rFonts w:hint="eastAsia" w:ascii="仿宋" w:hAnsi="仿宋" w:eastAsia="仿宋"/>
                <w:sz w:val="21"/>
                <w:szCs w:val="21"/>
              </w:rPr>
            </w:pPr>
            <w:r>
              <w:rPr>
                <w:rFonts w:hint="eastAsia" w:ascii="仿宋" w:hAnsi="仿宋" w:eastAsia="仿宋"/>
                <w:sz w:val="21"/>
                <w:szCs w:val="21"/>
              </w:rPr>
              <w:t>基于二维NMR-MS融合分析平台的面向复杂化学系统的结构导向分析与发现</w:t>
            </w:r>
          </w:p>
        </w:tc>
      </w:tr>
      <w:tr w14:paraId="3D2C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366D6FE9">
            <w:pPr>
              <w:spacing w:after="0" w:line="240" w:lineRule="auto"/>
              <w:jc w:val="center"/>
              <w:rPr>
                <w:rFonts w:hint="eastAsia" w:ascii="仿宋" w:hAnsi="仿宋" w:eastAsia="仿宋"/>
                <w:sz w:val="21"/>
                <w:szCs w:val="21"/>
              </w:rPr>
            </w:pPr>
            <w:r>
              <w:rPr>
                <w:rFonts w:hint="eastAsia" w:ascii="仿宋" w:hAnsi="仿宋" w:eastAsia="仿宋"/>
                <w:sz w:val="21"/>
                <w:szCs w:val="21"/>
              </w:rPr>
              <w:t>15:00-15:15</w:t>
            </w:r>
          </w:p>
        </w:tc>
        <w:tc>
          <w:tcPr>
            <w:tcW w:w="1134" w:type="dxa"/>
            <w:vAlign w:val="center"/>
          </w:tcPr>
          <w:p w14:paraId="715F41F5">
            <w:pPr>
              <w:spacing w:after="0" w:line="240" w:lineRule="auto"/>
              <w:jc w:val="center"/>
              <w:rPr>
                <w:rFonts w:hint="eastAsia" w:ascii="仿宋" w:hAnsi="仿宋" w:eastAsia="仿宋"/>
                <w:sz w:val="21"/>
                <w:szCs w:val="21"/>
              </w:rPr>
            </w:pPr>
            <w:r>
              <w:rPr>
                <w:rFonts w:hint="eastAsia" w:ascii="仿宋" w:hAnsi="仿宋" w:eastAsia="仿宋"/>
                <w:sz w:val="21"/>
                <w:szCs w:val="21"/>
              </w:rPr>
              <w:t>武善超</w:t>
            </w:r>
          </w:p>
        </w:tc>
        <w:tc>
          <w:tcPr>
            <w:tcW w:w="2693" w:type="dxa"/>
            <w:gridSpan w:val="2"/>
            <w:vAlign w:val="center"/>
          </w:tcPr>
          <w:p w14:paraId="4A065A86">
            <w:pPr>
              <w:spacing w:after="0" w:line="240" w:lineRule="auto"/>
              <w:jc w:val="center"/>
              <w:rPr>
                <w:rFonts w:hint="eastAsia" w:ascii="仿宋" w:hAnsi="仿宋" w:eastAsia="仿宋"/>
                <w:sz w:val="21"/>
                <w:szCs w:val="21"/>
              </w:rPr>
            </w:pPr>
            <w:r>
              <w:rPr>
                <w:rFonts w:hint="eastAsia" w:ascii="仿宋" w:hAnsi="仿宋" w:eastAsia="仿宋"/>
                <w:sz w:val="21"/>
                <w:szCs w:val="21"/>
              </w:rPr>
              <w:t>海军军医大学</w:t>
            </w:r>
          </w:p>
        </w:tc>
        <w:tc>
          <w:tcPr>
            <w:tcW w:w="3963" w:type="dxa"/>
            <w:vAlign w:val="center"/>
          </w:tcPr>
          <w:p w14:paraId="536D9C94">
            <w:pPr>
              <w:spacing w:after="0" w:line="240" w:lineRule="auto"/>
              <w:jc w:val="center"/>
              <w:rPr>
                <w:rFonts w:hint="eastAsia" w:ascii="仿宋" w:hAnsi="仿宋" w:eastAsia="仿宋"/>
                <w:sz w:val="21"/>
                <w:szCs w:val="21"/>
              </w:rPr>
            </w:pPr>
            <w:r>
              <w:rPr>
                <w:rFonts w:hint="eastAsia" w:ascii="仿宋" w:hAnsi="仿宋" w:eastAsia="仿宋"/>
                <w:sz w:val="21"/>
                <w:szCs w:val="21"/>
              </w:rPr>
              <w:t>抗炎靶向药物发现新策略与分子发掘</w:t>
            </w:r>
          </w:p>
        </w:tc>
      </w:tr>
      <w:tr w14:paraId="3D23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6803C920">
            <w:pPr>
              <w:spacing w:after="0" w:line="240" w:lineRule="auto"/>
              <w:jc w:val="center"/>
              <w:rPr>
                <w:rFonts w:hint="eastAsia" w:ascii="仿宋" w:hAnsi="仿宋" w:eastAsia="仿宋"/>
                <w:sz w:val="21"/>
                <w:szCs w:val="21"/>
              </w:rPr>
            </w:pPr>
            <w:r>
              <w:rPr>
                <w:rFonts w:hint="eastAsia" w:ascii="仿宋" w:hAnsi="仿宋" w:eastAsia="仿宋"/>
                <w:sz w:val="21"/>
                <w:szCs w:val="21"/>
              </w:rPr>
              <w:t>15:15-15:30</w:t>
            </w:r>
          </w:p>
        </w:tc>
        <w:tc>
          <w:tcPr>
            <w:tcW w:w="1134" w:type="dxa"/>
            <w:vAlign w:val="center"/>
          </w:tcPr>
          <w:p w14:paraId="5E93FF4F">
            <w:pPr>
              <w:spacing w:after="0" w:line="240" w:lineRule="auto"/>
              <w:jc w:val="center"/>
              <w:rPr>
                <w:rFonts w:hint="eastAsia" w:ascii="仿宋" w:hAnsi="仿宋" w:eastAsia="仿宋"/>
                <w:sz w:val="21"/>
                <w:szCs w:val="21"/>
              </w:rPr>
            </w:pPr>
            <w:r>
              <w:rPr>
                <w:rFonts w:hint="eastAsia" w:ascii="仿宋" w:hAnsi="仿宋" w:eastAsia="仿宋"/>
                <w:sz w:val="21"/>
                <w:szCs w:val="21"/>
              </w:rPr>
              <w:t>陈硕斌</w:t>
            </w:r>
          </w:p>
        </w:tc>
        <w:tc>
          <w:tcPr>
            <w:tcW w:w="2693" w:type="dxa"/>
            <w:gridSpan w:val="2"/>
            <w:vAlign w:val="center"/>
          </w:tcPr>
          <w:p w14:paraId="5CEC08F5">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3963" w:type="dxa"/>
            <w:vAlign w:val="center"/>
          </w:tcPr>
          <w:p w14:paraId="74586E43">
            <w:pPr>
              <w:spacing w:after="0" w:line="240" w:lineRule="auto"/>
              <w:jc w:val="center"/>
              <w:rPr>
                <w:rFonts w:hint="eastAsia" w:ascii="仿宋" w:hAnsi="仿宋" w:eastAsia="仿宋"/>
                <w:sz w:val="21"/>
                <w:szCs w:val="21"/>
              </w:rPr>
            </w:pPr>
            <w:r>
              <w:rPr>
                <w:rFonts w:hint="eastAsia" w:ascii="仿宋" w:hAnsi="仿宋" w:eastAsia="仿宋"/>
                <w:sz w:val="21"/>
                <w:szCs w:val="21"/>
              </w:rPr>
              <w:t>核酸靶向的小分子药物化学探索</w:t>
            </w:r>
          </w:p>
        </w:tc>
      </w:tr>
      <w:tr w14:paraId="27AE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74A770C">
            <w:pPr>
              <w:spacing w:after="0" w:line="240" w:lineRule="auto"/>
              <w:jc w:val="center"/>
              <w:rPr>
                <w:rFonts w:hint="eastAsia" w:ascii="仿宋" w:hAnsi="仿宋" w:eastAsia="仿宋"/>
                <w:sz w:val="21"/>
                <w:szCs w:val="21"/>
              </w:rPr>
            </w:pPr>
            <w:r>
              <w:rPr>
                <w:rFonts w:hint="eastAsia" w:ascii="仿宋" w:hAnsi="仿宋" w:eastAsia="仿宋"/>
                <w:sz w:val="21"/>
                <w:szCs w:val="21"/>
              </w:rPr>
              <w:t>15:30-15:50</w:t>
            </w:r>
          </w:p>
        </w:tc>
        <w:tc>
          <w:tcPr>
            <w:tcW w:w="7790" w:type="dxa"/>
            <w:gridSpan w:val="4"/>
            <w:vAlign w:val="center"/>
          </w:tcPr>
          <w:p w14:paraId="337DC356">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12BC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9350" w:type="dxa"/>
            <w:gridSpan w:val="6"/>
            <w:vAlign w:val="center"/>
          </w:tcPr>
          <w:p w14:paraId="08CC3BB3">
            <w:pPr>
              <w:spacing w:after="0" w:line="240" w:lineRule="auto"/>
              <w:jc w:val="center"/>
              <w:rPr>
                <w:rFonts w:hint="eastAsia" w:ascii="仿宋" w:hAnsi="仿宋" w:eastAsia="仿宋"/>
                <w:sz w:val="21"/>
                <w:szCs w:val="21"/>
              </w:rPr>
            </w:pPr>
            <w:r>
              <w:rPr>
                <w:rFonts w:hint="eastAsia" w:ascii="仿宋" w:hAnsi="仿宋" w:eastAsia="仿宋"/>
                <w:sz w:val="21"/>
                <w:szCs w:val="21"/>
              </w:rPr>
              <w:t>主持人：李国强 中国海洋大学； 曹丽 山东大学</w:t>
            </w:r>
          </w:p>
        </w:tc>
      </w:tr>
      <w:tr w14:paraId="7011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524CA1F">
            <w:pPr>
              <w:spacing w:after="0" w:line="240" w:lineRule="auto"/>
              <w:jc w:val="center"/>
              <w:rPr>
                <w:rFonts w:hint="eastAsia" w:ascii="仿宋" w:hAnsi="仿宋" w:eastAsia="仿宋"/>
                <w:sz w:val="21"/>
                <w:szCs w:val="21"/>
              </w:rPr>
            </w:pPr>
            <w:r>
              <w:rPr>
                <w:rFonts w:hint="eastAsia" w:ascii="仿宋" w:hAnsi="仿宋" w:eastAsia="仿宋"/>
                <w:sz w:val="21"/>
                <w:szCs w:val="21"/>
              </w:rPr>
              <w:t>15:50-16:15</w:t>
            </w:r>
          </w:p>
        </w:tc>
        <w:tc>
          <w:tcPr>
            <w:tcW w:w="1134" w:type="dxa"/>
            <w:vAlign w:val="center"/>
          </w:tcPr>
          <w:p w14:paraId="550DD19A">
            <w:pPr>
              <w:spacing w:after="0" w:line="240" w:lineRule="auto"/>
              <w:jc w:val="center"/>
              <w:rPr>
                <w:rFonts w:hint="eastAsia" w:ascii="仿宋" w:hAnsi="仿宋" w:eastAsia="仿宋"/>
                <w:sz w:val="21"/>
                <w:szCs w:val="21"/>
              </w:rPr>
            </w:pPr>
            <w:r>
              <w:rPr>
                <w:rFonts w:hint="eastAsia" w:ascii="仿宋" w:hAnsi="仿宋" w:eastAsia="仿宋"/>
                <w:sz w:val="21"/>
                <w:szCs w:val="21"/>
              </w:rPr>
              <w:t>郭</w:t>
            </w:r>
            <w:r>
              <w:rPr>
                <w:rFonts w:hint="eastAsia" w:ascii="仿宋" w:hAnsi="仿宋" w:eastAsia="仿宋"/>
                <w:sz w:val="21"/>
                <w:szCs w:val="21"/>
                <w:lang w:val="en-US" w:eastAsia="zh-CN"/>
              </w:rPr>
              <w:t xml:space="preserve">  </w:t>
            </w:r>
            <w:r>
              <w:rPr>
                <w:rFonts w:hint="eastAsia" w:ascii="仿宋" w:hAnsi="仿宋" w:eastAsia="仿宋"/>
                <w:sz w:val="21"/>
                <w:szCs w:val="21"/>
              </w:rPr>
              <w:t>栋</w:t>
            </w:r>
          </w:p>
        </w:tc>
        <w:tc>
          <w:tcPr>
            <w:tcW w:w="2693" w:type="dxa"/>
            <w:gridSpan w:val="2"/>
            <w:vAlign w:val="center"/>
          </w:tcPr>
          <w:p w14:paraId="4116B1BB">
            <w:pPr>
              <w:spacing w:after="0" w:line="240" w:lineRule="auto"/>
              <w:jc w:val="center"/>
              <w:rPr>
                <w:rFonts w:hint="eastAsia" w:ascii="仿宋" w:hAnsi="仿宋" w:eastAsia="仿宋"/>
                <w:sz w:val="21"/>
                <w:szCs w:val="21"/>
              </w:rPr>
            </w:pPr>
            <w:r>
              <w:rPr>
                <w:rFonts w:hint="eastAsia" w:ascii="仿宋" w:hAnsi="仿宋" w:eastAsia="仿宋"/>
                <w:sz w:val="21"/>
                <w:szCs w:val="21"/>
              </w:rPr>
              <w:t>徐州医科大学</w:t>
            </w:r>
          </w:p>
        </w:tc>
        <w:tc>
          <w:tcPr>
            <w:tcW w:w="3963" w:type="dxa"/>
            <w:vAlign w:val="center"/>
          </w:tcPr>
          <w:p w14:paraId="152A2520">
            <w:pPr>
              <w:spacing w:after="0" w:line="240" w:lineRule="auto"/>
              <w:jc w:val="center"/>
              <w:rPr>
                <w:rFonts w:hint="eastAsia" w:ascii="仿宋" w:hAnsi="仿宋" w:eastAsia="仿宋"/>
                <w:sz w:val="21"/>
                <w:szCs w:val="21"/>
              </w:rPr>
            </w:pPr>
            <w:r>
              <w:rPr>
                <w:rFonts w:hint="eastAsia" w:ascii="仿宋" w:hAnsi="仿宋" w:eastAsia="仿宋"/>
                <w:sz w:val="21"/>
                <w:szCs w:val="21"/>
              </w:rPr>
              <w:t>新型多囊肾病抑制剂的设计与发现</w:t>
            </w:r>
          </w:p>
        </w:tc>
      </w:tr>
      <w:tr w14:paraId="0942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051C950A">
            <w:pPr>
              <w:spacing w:after="0" w:line="240" w:lineRule="auto"/>
              <w:jc w:val="center"/>
              <w:rPr>
                <w:rFonts w:hint="eastAsia" w:ascii="仿宋" w:hAnsi="仿宋" w:eastAsia="仿宋"/>
                <w:sz w:val="21"/>
                <w:szCs w:val="21"/>
              </w:rPr>
            </w:pPr>
            <w:r>
              <w:rPr>
                <w:rFonts w:hint="eastAsia" w:ascii="仿宋" w:hAnsi="仿宋" w:eastAsia="仿宋"/>
                <w:sz w:val="21"/>
                <w:szCs w:val="21"/>
              </w:rPr>
              <w:t>16:15-16:40</w:t>
            </w:r>
          </w:p>
        </w:tc>
        <w:tc>
          <w:tcPr>
            <w:tcW w:w="1134" w:type="dxa"/>
            <w:vAlign w:val="center"/>
          </w:tcPr>
          <w:p w14:paraId="40B0C2CE">
            <w:pPr>
              <w:spacing w:after="0" w:line="240" w:lineRule="auto"/>
              <w:jc w:val="center"/>
              <w:rPr>
                <w:rFonts w:hint="eastAsia" w:ascii="仿宋" w:hAnsi="仿宋" w:eastAsia="仿宋"/>
                <w:sz w:val="21"/>
                <w:szCs w:val="21"/>
              </w:rPr>
            </w:pPr>
            <w:r>
              <w:rPr>
                <w:rFonts w:hint="eastAsia" w:ascii="仿宋" w:hAnsi="仿宋" w:eastAsia="仿宋"/>
                <w:sz w:val="21"/>
                <w:szCs w:val="21"/>
              </w:rPr>
              <w:t>尚鲁庆</w:t>
            </w:r>
          </w:p>
        </w:tc>
        <w:tc>
          <w:tcPr>
            <w:tcW w:w="2693" w:type="dxa"/>
            <w:gridSpan w:val="2"/>
            <w:vAlign w:val="center"/>
          </w:tcPr>
          <w:p w14:paraId="2948ABC4">
            <w:pPr>
              <w:spacing w:after="0" w:line="240" w:lineRule="auto"/>
              <w:jc w:val="center"/>
              <w:rPr>
                <w:rFonts w:hint="eastAsia" w:ascii="仿宋" w:hAnsi="仿宋" w:eastAsia="仿宋"/>
                <w:sz w:val="21"/>
                <w:szCs w:val="21"/>
              </w:rPr>
            </w:pPr>
            <w:r>
              <w:rPr>
                <w:rFonts w:hint="eastAsia" w:ascii="仿宋" w:hAnsi="仿宋" w:eastAsia="仿宋"/>
                <w:sz w:val="21"/>
                <w:szCs w:val="21"/>
              </w:rPr>
              <w:t>南开大学</w:t>
            </w:r>
          </w:p>
        </w:tc>
        <w:tc>
          <w:tcPr>
            <w:tcW w:w="3963" w:type="dxa"/>
            <w:vAlign w:val="center"/>
          </w:tcPr>
          <w:p w14:paraId="5A03B6A4">
            <w:pPr>
              <w:spacing w:after="0" w:line="240" w:lineRule="auto"/>
              <w:jc w:val="center"/>
              <w:rPr>
                <w:rFonts w:hint="eastAsia" w:ascii="仿宋" w:hAnsi="仿宋" w:eastAsia="仿宋"/>
                <w:sz w:val="21"/>
                <w:szCs w:val="21"/>
              </w:rPr>
            </w:pPr>
            <w:r>
              <w:rPr>
                <w:rFonts w:hint="eastAsia" w:ascii="仿宋" w:hAnsi="仿宋" w:eastAsia="仿宋"/>
                <w:sz w:val="21"/>
                <w:szCs w:val="21"/>
              </w:rPr>
              <w:t>结构导向的抗RNA病毒药物研究</w:t>
            </w:r>
          </w:p>
        </w:tc>
      </w:tr>
      <w:tr w14:paraId="57E3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72968669">
            <w:pPr>
              <w:spacing w:after="0" w:line="240" w:lineRule="auto"/>
              <w:jc w:val="center"/>
              <w:rPr>
                <w:rFonts w:hint="eastAsia" w:ascii="仿宋" w:hAnsi="仿宋" w:eastAsia="仿宋"/>
                <w:sz w:val="21"/>
                <w:szCs w:val="21"/>
              </w:rPr>
            </w:pPr>
            <w:r>
              <w:rPr>
                <w:rFonts w:hint="eastAsia" w:ascii="仿宋" w:hAnsi="仿宋" w:eastAsia="仿宋"/>
                <w:sz w:val="21"/>
                <w:szCs w:val="21"/>
              </w:rPr>
              <w:t>16:40-16:55</w:t>
            </w:r>
          </w:p>
        </w:tc>
        <w:tc>
          <w:tcPr>
            <w:tcW w:w="1134" w:type="dxa"/>
            <w:vAlign w:val="center"/>
          </w:tcPr>
          <w:p w14:paraId="15FC4CB3">
            <w:pPr>
              <w:spacing w:after="0" w:line="240" w:lineRule="auto"/>
              <w:jc w:val="center"/>
              <w:rPr>
                <w:rFonts w:hint="eastAsia" w:ascii="仿宋" w:hAnsi="仿宋" w:eastAsia="仿宋"/>
                <w:sz w:val="21"/>
                <w:szCs w:val="21"/>
              </w:rPr>
            </w:pPr>
            <w:r>
              <w:rPr>
                <w:rFonts w:hint="eastAsia" w:ascii="仿宋" w:hAnsi="仿宋" w:eastAsia="仿宋"/>
                <w:sz w:val="21"/>
                <w:szCs w:val="21"/>
              </w:rPr>
              <w:t>李晓彬</w:t>
            </w:r>
          </w:p>
        </w:tc>
        <w:tc>
          <w:tcPr>
            <w:tcW w:w="2693" w:type="dxa"/>
            <w:gridSpan w:val="2"/>
            <w:vAlign w:val="center"/>
          </w:tcPr>
          <w:p w14:paraId="0EA11E62">
            <w:pPr>
              <w:spacing w:after="0" w:line="240" w:lineRule="auto"/>
              <w:jc w:val="center"/>
              <w:rPr>
                <w:rFonts w:hint="eastAsia" w:ascii="仿宋" w:hAnsi="仿宋" w:eastAsia="仿宋"/>
                <w:sz w:val="21"/>
                <w:szCs w:val="21"/>
              </w:rPr>
            </w:pPr>
            <w:r>
              <w:rPr>
                <w:rFonts w:hint="eastAsia" w:ascii="仿宋" w:hAnsi="仿宋" w:eastAsia="仿宋"/>
                <w:sz w:val="21"/>
                <w:szCs w:val="21"/>
              </w:rPr>
              <w:t>山东省科学院生物所</w:t>
            </w:r>
          </w:p>
        </w:tc>
        <w:tc>
          <w:tcPr>
            <w:tcW w:w="3963" w:type="dxa"/>
            <w:vAlign w:val="center"/>
          </w:tcPr>
          <w:p w14:paraId="5C940881">
            <w:pPr>
              <w:spacing w:after="0" w:line="240" w:lineRule="auto"/>
              <w:jc w:val="center"/>
              <w:rPr>
                <w:rFonts w:hint="eastAsia" w:ascii="仿宋" w:hAnsi="仿宋" w:eastAsia="仿宋"/>
                <w:sz w:val="21"/>
                <w:szCs w:val="21"/>
              </w:rPr>
            </w:pPr>
            <w:r>
              <w:rPr>
                <w:rFonts w:hint="eastAsia" w:ascii="仿宋" w:hAnsi="仿宋" w:eastAsia="仿宋"/>
                <w:sz w:val="21"/>
                <w:szCs w:val="21"/>
              </w:rPr>
              <w:t>“AI机器学习+斑马鱼体内验证”双驱动海洋活性物质的高效发现</w:t>
            </w:r>
          </w:p>
        </w:tc>
      </w:tr>
      <w:tr w14:paraId="46A7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2EA5FF5B">
            <w:pPr>
              <w:spacing w:after="0" w:line="240" w:lineRule="auto"/>
              <w:jc w:val="center"/>
              <w:rPr>
                <w:rFonts w:hint="eastAsia" w:ascii="仿宋" w:hAnsi="仿宋" w:eastAsia="仿宋"/>
                <w:sz w:val="21"/>
                <w:szCs w:val="21"/>
              </w:rPr>
            </w:pPr>
            <w:r>
              <w:rPr>
                <w:rFonts w:hint="eastAsia" w:ascii="仿宋" w:hAnsi="仿宋" w:eastAsia="仿宋"/>
                <w:sz w:val="21"/>
                <w:szCs w:val="21"/>
              </w:rPr>
              <w:t>16:55-17:10</w:t>
            </w:r>
          </w:p>
        </w:tc>
        <w:tc>
          <w:tcPr>
            <w:tcW w:w="1134" w:type="dxa"/>
            <w:vAlign w:val="center"/>
          </w:tcPr>
          <w:p w14:paraId="0C33DFC2">
            <w:pPr>
              <w:spacing w:after="0" w:line="240" w:lineRule="auto"/>
              <w:jc w:val="center"/>
              <w:rPr>
                <w:rFonts w:hint="eastAsia" w:ascii="仿宋" w:hAnsi="仿宋" w:eastAsia="仿宋"/>
                <w:sz w:val="21"/>
                <w:szCs w:val="21"/>
              </w:rPr>
            </w:pPr>
            <w:r>
              <w:rPr>
                <w:rFonts w:hint="eastAsia" w:ascii="仿宋" w:hAnsi="仿宋" w:eastAsia="仿宋"/>
                <w:sz w:val="21"/>
                <w:szCs w:val="21"/>
              </w:rPr>
              <w:t>刘武昆</w:t>
            </w:r>
          </w:p>
        </w:tc>
        <w:tc>
          <w:tcPr>
            <w:tcW w:w="2693" w:type="dxa"/>
            <w:gridSpan w:val="2"/>
            <w:vAlign w:val="center"/>
          </w:tcPr>
          <w:p w14:paraId="2C0D623E">
            <w:pPr>
              <w:spacing w:after="0" w:line="240" w:lineRule="auto"/>
              <w:jc w:val="center"/>
              <w:rPr>
                <w:rFonts w:hint="eastAsia" w:ascii="仿宋" w:hAnsi="仿宋" w:eastAsia="仿宋"/>
                <w:sz w:val="21"/>
                <w:szCs w:val="21"/>
              </w:rPr>
            </w:pPr>
            <w:r>
              <w:rPr>
                <w:rFonts w:hint="eastAsia" w:ascii="仿宋" w:hAnsi="仿宋" w:eastAsia="仿宋"/>
                <w:sz w:val="21"/>
                <w:szCs w:val="21"/>
              </w:rPr>
              <w:t>南京中医药大学</w:t>
            </w:r>
          </w:p>
        </w:tc>
        <w:tc>
          <w:tcPr>
            <w:tcW w:w="3963" w:type="dxa"/>
            <w:vAlign w:val="center"/>
          </w:tcPr>
          <w:p w14:paraId="3B5A0E15">
            <w:pPr>
              <w:spacing w:after="0" w:line="240" w:lineRule="auto"/>
              <w:jc w:val="center"/>
              <w:rPr>
                <w:rFonts w:hint="eastAsia" w:ascii="仿宋" w:hAnsi="仿宋" w:eastAsia="仿宋"/>
                <w:sz w:val="21"/>
                <w:szCs w:val="21"/>
              </w:rPr>
            </w:pPr>
            <w:r>
              <w:rPr>
                <w:rFonts w:hint="eastAsia" w:ascii="仿宋" w:hAnsi="仿宋" w:eastAsia="仿宋"/>
                <w:sz w:val="21"/>
                <w:szCs w:val="21"/>
              </w:rPr>
              <w:t>金类化学免疫治疗剂的设计与发现</w:t>
            </w:r>
          </w:p>
        </w:tc>
      </w:tr>
      <w:tr w14:paraId="664A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42E6F1CE">
            <w:pPr>
              <w:spacing w:after="0" w:line="240" w:lineRule="auto"/>
              <w:jc w:val="center"/>
              <w:rPr>
                <w:rFonts w:hint="eastAsia" w:ascii="仿宋" w:hAnsi="仿宋" w:eastAsia="仿宋"/>
                <w:sz w:val="21"/>
                <w:szCs w:val="21"/>
              </w:rPr>
            </w:pPr>
            <w:r>
              <w:rPr>
                <w:rFonts w:hint="eastAsia" w:ascii="仿宋" w:hAnsi="仿宋" w:eastAsia="仿宋"/>
                <w:sz w:val="21"/>
                <w:szCs w:val="21"/>
              </w:rPr>
              <w:t>17:10-17:25</w:t>
            </w:r>
          </w:p>
        </w:tc>
        <w:tc>
          <w:tcPr>
            <w:tcW w:w="1134" w:type="dxa"/>
            <w:vAlign w:val="center"/>
          </w:tcPr>
          <w:p w14:paraId="5029A682">
            <w:pPr>
              <w:spacing w:after="0" w:line="240" w:lineRule="auto"/>
              <w:jc w:val="center"/>
              <w:rPr>
                <w:rFonts w:hint="eastAsia" w:ascii="仿宋" w:hAnsi="仿宋" w:eastAsia="仿宋"/>
                <w:sz w:val="21"/>
                <w:szCs w:val="21"/>
              </w:rPr>
            </w:pPr>
            <w:r>
              <w:rPr>
                <w:rFonts w:hint="eastAsia" w:ascii="仿宋" w:hAnsi="仿宋" w:eastAsia="仿宋"/>
                <w:sz w:val="21"/>
                <w:szCs w:val="21"/>
              </w:rPr>
              <w:t>张</w:t>
            </w:r>
            <w:r>
              <w:rPr>
                <w:rFonts w:hint="eastAsia" w:ascii="仿宋" w:hAnsi="仿宋" w:eastAsia="仿宋"/>
                <w:sz w:val="21"/>
                <w:szCs w:val="21"/>
                <w:lang w:val="en-US" w:eastAsia="zh-CN"/>
              </w:rPr>
              <w:t xml:space="preserve">  </w:t>
            </w:r>
            <w:r>
              <w:rPr>
                <w:rFonts w:hint="eastAsia" w:ascii="仿宋" w:hAnsi="仿宋" w:eastAsia="仿宋"/>
                <w:sz w:val="21"/>
                <w:szCs w:val="21"/>
              </w:rPr>
              <w:t>博</w:t>
            </w:r>
          </w:p>
        </w:tc>
        <w:tc>
          <w:tcPr>
            <w:tcW w:w="2693" w:type="dxa"/>
            <w:gridSpan w:val="2"/>
            <w:vAlign w:val="center"/>
          </w:tcPr>
          <w:p w14:paraId="7FBE561B">
            <w:pPr>
              <w:spacing w:after="0" w:line="240" w:lineRule="auto"/>
              <w:jc w:val="center"/>
              <w:rPr>
                <w:rFonts w:hint="eastAsia" w:ascii="仿宋" w:hAnsi="仿宋" w:eastAsia="仿宋"/>
                <w:sz w:val="21"/>
                <w:szCs w:val="21"/>
              </w:rPr>
            </w:pPr>
            <w:r>
              <w:rPr>
                <w:rFonts w:hint="eastAsia" w:ascii="仿宋" w:hAnsi="仿宋" w:eastAsia="仿宋"/>
                <w:sz w:val="21"/>
                <w:szCs w:val="21"/>
              </w:rPr>
              <w:t>南京大学</w:t>
            </w:r>
          </w:p>
        </w:tc>
        <w:tc>
          <w:tcPr>
            <w:tcW w:w="3963" w:type="dxa"/>
            <w:vAlign w:val="center"/>
          </w:tcPr>
          <w:p w14:paraId="6273A4A9">
            <w:pPr>
              <w:spacing w:after="0" w:line="240" w:lineRule="auto"/>
              <w:jc w:val="center"/>
              <w:rPr>
                <w:rFonts w:hint="eastAsia" w:ascii="仿宋" w:hAnsi="仿宋" w:eastAsia="仿宋"/>
                <w:sz w:val="21"/>
                <w:szCs w:val="21"/>
              </w:rPr>
            </w:pPr>
            <w:r>
              <w:rPr>
                <w:rFonts w:hint="eastAsia" w:ascii="仿宋" w:hAnsi="仿宋" w:eastAsia="仿宋"/>
                <w:sz w:val="21"/>
                <w:szCs w:val="21"/>
              </w:rPr>
              <w:t>氨基马来酰亚胺单元的生物合成与潜在应用</w:t>
            </w:r>
          </w:p>
        </w:tc>
      </w:tr>
      <w:tr w14:paraId="5043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567" w:hRule="atLeast"/>
        </w:trPr>
        <w:tc>
          <w:tcPr>
            <w:tcW w:w="1560" w:type="dxa"/>
            <w:gridSpan w:val="2"/>
            <w:vAlign w:val="center"/>
          </w:tcPr>
          <w:p w14:paraId="1A01C847">
            <w:pPr>
              <w:spacing w:after="0" w:line="240" w:lineRule="auto"/>
              <w:jc w:val="center"/>
              <w:rPr>
                <w:rFonts w:hint="eastAsia" w:ascii="仿宋" w:hAnsi="仿宋" w:eastAsia="仿宋"/>
                <w:sz w:val="21"/>
                <w:szCs w:val="21"/>
              </w:rPr>
            </w:pPr>
            <w:r>
              <w:rPr>
                <w:rFonts w:hint="eastAsia" w:ascii="仿宋" w:hAnsi="仿宋" w:eastAsia="仿宋"/>
                <w:sz w:val="21"/>
                <w:szCs w:val="21"/>
              </w:rPr>
              <w:t>17:25-17:40</w:t>
            </w:r>
          </w:p>
        </w:tc>
        <w:tc>
          <w:tcPr>
            <w:tcW w:w="1134" w:type="dxa"/>
            <w:vAlign w:val="center"/>
          </w:tcPr>
          <w:p w14:paraId="414D690C">
            <w:pPr>
              <w:spacing w:after="0" w:line="240" w:lineRule="auto"/>
              <w:jc w:val="center"/>
              <w:rPr>
                <w:rFonts w:hint="eastAsia" w:ascii="仿宋" w:hAnsi="仿宋" w:eastAsia="仿宋"/>
                <w:sz w:val="21"/>
                <w:szCs w:val="21"/>
              </w:rPr>
            </w:pPr>
            <w:r>
              <w:rPr>
                <w:rFonts w:hint="eastAsia" w:ascii="仿宋" w:hAnsi="仿宋" w:eastAsia="仿宋"/>
                <w:sz w:val="21"/>
                <w:szCs w:val="21"/>
              </w:rPr>
              <w:t>徐宝福</w:t>
            </w:r>
          </w:p>
        </w:tc>
        <w:tc>
          <w:tcPr>
            <w:tcW w:w="2693" w:type="dxa"/>
            <w:gridSpan w:val="2"/>
            <w:vAlign w:val="center"/>
          </w:tcPr>
          <w:p w14:paraId="5EDBD27E">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中国科学院上海药物研究所(烟台)</w:t>
            </w:r>
          </w:p>
        </w:tc>
        <w:tc>
          <w:tcPr>
            <w:tcW w:w="3963" w:type="dxa"/>
            <w:vAlign w:val="center"/>
          </w:tcPr>
          <w:p w14:paraId="69920B1C">
            <w:pPr>
              <w:spacing w:after="0" w:line="240" w:lineRule="auto"/>
              <w:jc w:val="center"/>
              <w:rPr>
                <w:rFonts w:hint="eastAsia" w:ascii="仿宋" w:hAnsi="仿宋" w:eastAsia="仿宋"/>
                <w:sz w:val="21"/>
                <w:szCs w:val="21"/>
              </w:rPr>
            </w:pPr>
            <w:r>
              <w:rPr>
                <w:rFonts w:hint="eastAsia" w:ascii="仿宋" w:hAnsi="仿宋" w:eastAsia="仿宋"/>
                <w:sz w:val="21"/>
                <w:szCs w:val="21"/>
              </w:rPr>
              <w:t>合成生物学驱动创新萜类药物研发</w:t>
            </w:r>
          </w:p>
        </w:tc>
      </w:tr>
    </w:tbl>
    <w:p w14:paraId="20344C86">
      <w:pPr>
        <w:jc w:val="center"/>
        <w:rPr>
          <w:rFonts w:ascii="仿宋" w:hAnsi="仿宋" w:eastAsia="仿宋"/>
          <w:sz w:val="28"/>
          <w:szCs w:val="28"/>
        </w:rPr>
      </w:pPr>
      <w:r>
        <w:rPr>
          <w:rFonts w:ascii="仿宋" w:hAnsi="仿宋" w:eastAsia="仿宋"/>
          <w:sz w:val="28"/>
          <w:szCs w:val="28"/>
        </w:rPr>
        <w:br w:type="page"/>
      </w:r>
    </w:p>
    <w:tbl>
      <w:tblPr>
        <w:tblStyle w:val="14"/>
        <w:tblW w:w="9617"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
        <w:gridCol w:w="1599"/>
        <w:gridCol w:w="1166"/>
        <w:gridCol w:w="1910"/>
        <w:gridCol w:w="374"/>
        <w:gridCol w:w="4563"/>
      </w:tblGrid>
      <w:tr w14:paraId="3064F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wBefore w:w="5" w:type="dxa"/>
        </w:trPr>
        <w:tc>
          <w:tcPr>
            <w:tcW w:w="4675" w:type="dxa"/>
            <w:gridSpan w:val="3"/>
            <w:vAlign w:val="center"/>
          </w:tcPr>
          <w:p w14:paraId="39372FBE">
            <w:pPr>
              <w:spacing w:after="0" w:line="240" w:lineRule="auto"/>
              <w:jc w:val="left"/>
              <w:rPr>
                <w:rFonts w:hint="eastAsia" w:ascii="仿宋" w:hAnsi="仿宋" w:eastAsia="仿宋"/>
                <w:sz w:val="21"/>
                <w:szCs w:val="21"/>
              </w:rPr>
            </w:pPr>
            <w:r>
              <w:rPr>
                <w:rFonts w:hint="eastAsia" w:ascii="仿宋" w:hAnsi="仿宋" w:eastAsia="仿宋"/>
                <w:sz w:val="21"/>
                <w:szCs w:val="21"/>
              </w:rPr>
              <w:t>时间：11月15日 上午</w:t>
            </w:r>
          </w:p>
        </w:tc>
        <w:tc>
          <w:tcPr>
            <w:tcW w:w="4937" w:type="dxa"/>
            <w:gridSpan w:val="2"/>
            <w:vAlign w:val="center"/>
          </w:tcPr>
          <w:p w14:paraId="32491989">
            <w:pPr>
              <w:spacing w:after="0" w:line="240" w:lineRule="auto"/>
              <w:jc w:val="right"/>
              <w:rPr>
                <w:rFonts w:hint="eastAsia" w:ascii="仿宋" w:hAnsi="仿宋" w:eastAsia="仿宋"/>
                <w:sz w:val="21"/>
                <w:szCs w:val="21"/>
              </w:rPr>
            </w:pPr>
            <w:r>
              <w:rPr>
                <w:rFonts w:hint="eastAsia" w:ascii="仿宋" w:hAnsi="仿宋" w:eastAsia="仿宋"/>
                <w:sz w:val="21"/>
                <w:szCs w:val="21"/>
              </w:rPr>
              <w:t>地点：主楼卿云堂</w:t>
            </w:r>
          </w:p>
        </w:tc>
      </w:tr>
      <w:tr w14:paraId="04FAA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Pr>
        <w:tc>
          <w:tcPr>
            <w:tcW w:w="4675" w:type="dxa"/>
            <w:gridSpan w:val="3"/>
            <w:vAlign w:val="center"/>
          </w:tcPr>
          <w:p w14:paraId="1B9AD7C5">
            <w:pPr>
              <w:spacing w:after="0" w:line="240" w:lineRule="auto"/>
              <w:jc w:val="left"/>
              <w:rPr>
                <w:rFonts w:hint="eastAsia" w:ascii="仿宋" w:hAnsi="仿宋" w:eastAsia="仿宋"/>
                <w:sz w:val="21"/>
                <w:szCs w:val="21"/>
              </w:rPr>
            </w:pPr>
            <w:r>
              <w:rPr>
                <w:rFonts w:hint="eastAsia" w:ascii="仿宋" w:hAnsi="仿宋" w:eastAsia="仿宋"/>
                <w:sz w:val="21"/>
                <w:szCs w:val="21"/>
              </w:rPr>
              <w:t>会场主席：康东伟</w:t>
            </w:r>
            <w:r>
              <w:rPr>
                <w:rFonts w:hint="eastAsia" w:ascii="仿宋" w:hAnsi="仿宋" w:eastAsia="仿宋"/>
                <w:sz w:val="21"/>
                <w:szCs w:val="21"/>
                <w:lang w:eastAsia="zh-CN"/>
              </w:rPr>
              <w:t>、</w:t>
            </w:r>
            <w:r>
              <w:rPr>
                <w:rFonts w:hint="eastAsia" w:ascii="仿宋" w:hAnsi="仿宋" w:eastAsia="仿宋"/>
                <w:sz w:val="21"/>
                <w:szCs w:val="21"/>
              </w:rPr>
              <w:t>李国强</w:t>
            </w:r>
          </w:p>
        </w:tc>
        <w:tc>
          <w:tcPr>
            <w:tcW w:w="4937" w:type="dxa"/>
            <w:gridSpan w:val="2"/>
            <w:vAlign w:val="center"/>
          </w:tcPr>
          <w:p w14:paraId="359D6CCD">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会场联系人：朱宏杰、曹丽</w:t>
            </w:r>
          </w:p>
        </w:tc>
      </w:tr>
      <w:tr w14:paraId="23A6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tcBorders>
              <w:top w:val="single" w:color="auto" w:sz="4" w:space="0"/>
              <w:bottom w:val="single" w:color="auto" w:sz="4" w:space="0"/>
            </w:tcBorders>
            <w:vAlign w:val="center"/>
          </w:tcPr>
          <w:p w14:paraId="29984779">
            <w:pPr>
              <w:spacing w:after="0" w:line="240" w:lineRule="auto"/>
              <w:jc w:val="center"/>
              <w:rPr>
                <w:rFonts w:hint="eastAsia" w:ascii="仿宋" w:hAnsi="仿宋" w:eastAsia="仿宋"/>
                <w:sz w:val="21"/>
                <w:szCs w:val="21"/>
              </w:rPr>
            </w:pPr>
            <w:r>
              <w:rPr>
                <w:rFonts w:hint="eastAsia" w:ascii="仿宋" w:hAnsi="仿宋" w:eastAsia="仿宋"/>
                <w:sz w:val="21"/>
                <w:szCs w:val="21"/>
              </w:rPr>
              <w:t>时间</w:t>
            </w:r>
          </w:p>
        </w:tc>
        <w:tc>
          <w:tcPr>
            <w:tcW w:w="1166" w:type="dxa"/>
            <w:tcBorders>
              <w:top w:val="single" w:color="auto" w:sz="4" w:space="0"/>
              <w:bottom w:val="single" w:color="auto" w:sz="4" w:space="0"/>
            </w:tcBorders>
            <w:vAlign w:val="center"/>
          </w:tcPr>
          <w:p w14:paraId="2C2998B8">
            <w:pPr>
              <w:spacing w:after="0" w:line="240" w:lineRule="auto"/>
              <w:jc w:val="center"/>
              <w:rPr>
                <w:rFonts w:hint="eastAsia" w:ascii="仿宋" w:hAnsi="仿宋" w:eastAsia="仿宋"/>
                <w:sz w:val="21"/>
                <w:szCs w:val="21"/>
              </w:rPr>
            </w:pPr>
            <w:r>
              <w:rPr>
                <w:rFonts w:hint="eastAsia" w:ascii="仿宋" w:hAnsi="仿宋" w:eastAsia="仿宋"/>
                <w:sz w:val="21"/>
                <w:szCs w:val="21"/>
              </w:rPr>
              <w:t>报告人</w:t>
            </w:r>
          </w:p>
        </w:tc>
        <w:tc>
          <w:tcPr>
            <w:tcW w:w="2284" w:type="dxa"/>
            <w:gridSpan w:val="2"/>
            <w:tcBorders>
              <w:top w:val="single" w:color="auto" w:sz="4" w:space="0"/>
              <w:bottom w:val="single" w:color="auto" w:sz="4" w:space="0"/>
            </w:tcBorders>
            <w:vAlign w:val="center"/>
          </w:tcPr>
          <w:p w14:paraId="493B2781">
            <w:pPr>
              <w:spacing w:after="0" w:line="240" w:lineRule="auto"/>
              <w:jc w:val="center"/>
              <w:rPr>
                <w:rFonts w:hint="eastAsia" w:ascii="仿宋" w:hAnsi="仿宋" w:eastAsia="仿宋"/>
                <w:sz w:val="21"/>
                <w:szCs w:val="21"/>
              </w:rPr>
            </w:pPr>
            <w:r>
              <w:rPr>
                <w:rFonts w:hint="eastAsia" w:ascii="仿宋" w:hAnsi="仿宋" w:eastAsia="仿宋"/>
                <w:sz w:val="21"/>
                <w:szCs w:val="21"/>
              </w:rPr>
              <w:t>单位</w:t>
            </w:r>
          </w:p>
        </w:tc>
        <w:tc>
          <w:tcPr>
            <w:tcW w:w="4563" w:type="dxa"/>
            <w:tcBorders>
              <w:top w:val="single" w:color="auto" w:sz="4" w:space="0"/>
              <w:bottom w:val="single" w:color="auto" w:sz="4" w:space="0"/>
            </w:tcBorders>
            <w:vAlign w:val="center"/>
          </w:tcPr>
          <w:p w14:paraId="719CCD59">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2664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17" w:type="dxa"/>
            <w:gridSpan w:val="6"/>
            <w:tcBorders>
              <w:top w:val="single" w:color="auto" w:sz="4" w:space="0"/>
              <w:bottom w:val="single" w:color="auto" w:sz="4" w:space="0"/>
            </w:tcBorders>
            <w:vAlign w:val="center"/>
          </w:tcPr>
          <w:p w14:paraId="7F3D8271">
            <w:pPr>
              <w:spacing w:after="0" w:line="240" w:lineRule="auto"/>
              <w:jc w:val="center"/>
              <w:rPr>
                <w:rFonts w:hint="eastAsia" w:ascii="仿宋" w:hAnsi="仿宋" w:eastAsia="仿宋"/>
                <w:sz w:val="21"/>
                <w:szCs w:val="21"/>
              </w:rPr>
            </w:pPr>
            <w:r>
              <w:rPr>
                <w:rFonts w:hint="eastAsia" w:ascii="仿宋" w:hAnsi="仿宋" w:eastAsia="仿宋"/>
                <w:sz w:val="21"/>
                <w:szCs w:val="21"/>
              </w:rPr>
              <w:t>主持人：卞小莹 山东大学</w:t>
            </w:r>
          </w:p>
        </w:tc>
      </w:tr>
      <w:tr w14:paraId="1585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5018250E">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8:30-</w:t>
            </w:r>
            <w:r>
              <w:rPr>
                <w:rFonts w:hint="eastAsia" w:ascii="仿宋" w:hAnsi="仿宋" w:eastAsia="仿宋"/>
                <w:sz w:val="21"/>
                <w:szCs w:val="21"/>
                <w:lang w:val="en-US" w:eastAsia="zh-CN"/>
              </w:rPr>
              <w:t>0</w:t>
            </w:r>
            <w:r>
              <w:rPr>
                <w:rFonts w:hint="eastAsia" w:ascii="仿宋" w:hAnsi="仿宋" w:eastAsia="仿宋"/>
                <w:sz w:val="21"/>
                <w:szCs w:val="21"/>
              </w:rPr>
              <w:t>8:55</w:t>
            </w:r>
          </w:p>
        </w:tc>
        <w:tc>
          <w:tcPr>
            <w:tcW w:w="1166" w:type="dxa"/>
            <w:vAlign w:val="center"/>
          </w:tcPr>
          <w:p w14:paraId="012C2B8B">
            <w:pPr>
              <w:spacing w:after="0" w:line="240" w:lineRule="auto"/>
              <w:jc w:val="center"/>
              <w:rPr>
                <w:rFonts w:hint="eastAsia" w:ascii="仿宋" w:hAnsi="仿宋" w:eastAsia="仿宋"/>
                <w:sz w:val="21"/>
                <w:szCs w:val="21"/>
              </w:rPr>
            </w:pPr>
            <w:r>
              <w:rPr>
                <w:rFonts w:hint="eastAsia" w:ascii="仿宋" w:hAnsi="仿宋" w:eastAsia="仿宋"/>
                <w:sz w:val="21"/>
                <w:szCs w:val="21"/>
              </w:rPr>
              <w:t>饶</w:t>
            </w:r>
            <w:r>
              <w:rPr>
                <w:rFonts w:hint="eastAsia" w:ascii="仿宋" w:hAnsi="仿宋" w:eastAsia="仿宋"/>
                <w:sz w:val="21"/>
                <w:szCs w:val="21"/>
                <w:lang w:val="en-US" w:eastAsia="zh-CN"/>
              </w:rPr>
              <w:t xml:space="preserve">  </w:t>
            </w:r>
            <w:r>
              <w:rPr>
                <w:rFonts w:hint="eastAsia" w:ascii="仿宋" w:hAnsi="仿宋" w:eastAsia="仿宋"/>
                <w:sz w:val="21"/>
                <w:szCs w:val="21"/>
              </w:rPr>
              <w:t>燏</w:t>
            </w:r>
          </w:p>
        </w:tc>
        <w:tc>
          <w:tcPr>
            <w:tcW w:w="2284" w:type="dxa"/>
            <w:gridSpan w:val="2"/>
            <w:vAlign w:val="center"/>
          </w:tcPr>
          <w:p w14:paraId="4D30D9C5">
            <w:pPr>
              <w:spacing w:after="0" w:line="240" w:lineRule="auto"/>
              <w:jc w:val="center"/>
              <w:rPr>
                <w:rFonts w:hint="eastAsia" w:ascii="仿宋" w:hAnsi="仿宋" w:eastAsia="仿宋"/>
                <w:sz w:val="21"/>
                <w:szCs w:val="21"/>
              </w:rPr>
            </w:pPr>
            <w:r>
              <w:rPr>
                <w:rFonts w:hint="eastAsia" w:ascii="仿宋" w:hAnsi="仿宋" w:eastAsia="仿宋"/>
                <w:sz w:val="21"/>
                <w:szCs w:val="21"/>
              </w:rPr>
              <w:t>清华大学</w:t>
            </w:r>
          </w:p>
        </w:tc>
        <w:tc>
          <w:tcPr>
            <w:tcW w:w="4563" w:type="dxa"/>
            <w:vAlign w:val="center"/>
          </w:tcPr>
          <w:p w14:paraId="01FED8C4">
            <w:pPr>
              <w:spacing w:after="0" w:line="240" w:lineRule="auto"/>
              <w:jc w:val="center"/>
              <w:rPr>
                <w:rFonts w:hint="eastAsia" w:ascii="仿宋" w:hAnsi="仿宋" w:eastAsia="仿宋"/>
                <w:sz w:val="21"/>
                <w:szCs w:val="21"/>
              </w:rPr>
            </w:pPr>
            <w:r>
              <w:rPr>
                <w:rFonts w:hint="eastAsia" w:ascii="仿宋" w:hAnsi="仿宋" w:eastAsia="仿宋"/>
                <w:sz w:val="21"/>
                <w:szCs w:val="21"/>
              </w:rPr>
              <w:t>靶向蛋白降解技术及其新应用</w:t>
            </w:r>
          </w:p>
        </w:tc>
      </w:tr>
      <w:tr w14:paraId="7820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0543FA77">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8:55-</w:t>
            </w:r>
            <w:r>
              <w:rPr>
                <w:rFonts w:hint="eastAsia" w:ascii="仿宋" w:hAnsi="仿宋" w:eastAsia="仿宋"/>
                <w:sz w:val="21"/>
                <w:szCs w:val="21"/>
                <w:lang w:val="en-US" w:eastAsia="zh-CN"/>
              </w:rPr>
              <w:t>0</w:t>
            </w:r>
            <w:r>
              <w:rPr>
                <w:rFonts w:hint="eastAsia" w:ascii="仿宋" w:hAnsi="仿宋" w:eastAsia="仿宋"/>
                <w:sz w:val="21"/>
                <w:szCs w:val="21"/>
              </w:rPr>
              <w:t>9</w:t>
            </w:r>
            <w:r>
              <w:rPr>
                <w:rFonts w:hint="eastAsia" w:ascii="仿宋" w:hAnsi="仿宋" w:eastAsia="仿宋"/>
                <w:sz w:val="21"/>
                <w:szCs w:val="21"/>
                <w:lang w:val="en-US" w:eastAsia="zh-CN"/>
              </w:rPr>
              <w:t>:</w:t>
            </w:r>
            <w:r>
              <w:rPr>
                <w:rFonts w:hint="eastAsia" w:ascii="仿宋" w:hAnsi="仿宋" w:eastAsia="仿宋"/>
                <w:sz w:val="21"/>
                <w:szCs w:val="21"/>
              </w:rPr>
              <w:t>20</w:t>
            </w:r>
          </w:p>
        </w:tc>
        <w:tc>
          <w:tcPr>
            <w:tcW w:w="1166" w:type="dxa"/>
            <w:vAlign w:val="center"/>
          </w:tcPr>
          <w:p w14:paraId="2F7D717F">
            <w:pPr>
              <w:spacing w:after="0" w:line="240" w:lineRule="auto"/>
              <w:jc w:val="center"/>
              <w:rPr>
                <w:rFonts w:hint="eastAsia" w:ascii="仿宋" w:hAnsi="仿宋" w:eastAsia="仿宋"/>
                <w:sz w:val="21"/>
                <w:szCs w:val="21"/>
              </w:rPr>
            </w:pPr>
            <w:r>
              <w:rPr>
                <w:rFonts w:hint="eastAsia" w:ascii="仿宋" w:hAnsi="仿宋" w:eastAsia="仿宋"/>
                <w:sz w:val="21"/>
                <w:szCs w:val="21"/>
              </w:rPr>
              <w:t>万</w:t>
            </w:r>
            <w:r>
              <w:rPr>
                <w:rFonts w:hint="eastAsia" w:ascii="仿宋" w:hAnsi="仿宋" w:eastAsia="仿宋"/>
                <w:sz w:val="21"/>
                <w:szCs w:val="21"/>
                <w:lang w:val="en-US" w:eastAsia="zh-CN"/>
              </w:rPr>
              <w:t xml:space="preserve">  </w:t>
            </w:r>
            <w:r>
              <w:rPr>
                <w:rFonts w:hint="eastAsia" w:ascii="仿宋" w:hAnsi="仿宋" w:eastAsia="仿宋"/>
                <w:sz w:val="21"/>
                <w:szCs w:val="21"/>
              </w:rPr>
              <w:t>谦</w:t>
            </w:r>
          </w:p>
        </w:tc>
        <w:tc>
          <w:tcPr>
            <w:tcW w:w="2284" w:type="dxa"/>
            <w:gridSpan w:val="2"/>
            <w:vAlign w:val="center"/>
          </w:tcPr>
          <w:p w14:paraId="315EC3B8">
            <w:pPr>
              <w:spacing w:after="0" w:line="240" w:lineRule="auto"/>
              <w:jc w:val="center"/>
              <w:rPr>
                <w:rFonts w:hint="eastAsia" w:ascii="仿宋" w:hAnsi="仿宋" w:eastAsia="仿宋"/>
                <w:sz w:val="21"/>
                <w:szCs w:val="21"/>
              </w:rPr>
            </w:pPr>
            <w:r>
              <w:rPr>
                <w:rFonts w:hint="eastAsia" w:ascii="仿宋" w:hAnsi="仿宋" w:eastAsia="仿宋"/>
                <w:sz w:val="21"/>
                <w:szCs w:val="21"/>
              </w:rPr>
              <w:t>华中科技大学</w:t>
            </w:r>
          </w:p>
        </w:tc>
        <w:tc>
          <w:tcPr>
            <w:tcW w:w="4563" w:type="dxa"/>
            <w:vAlign w:val="center"/>
          </w:tcPr>
          <w:p w14:paraId="30CC45B7">
            <w:pPr>
              <w:spacing w:after="0" w:line="240" w:lineRule="auto"/>
              <w:jc w:val="center"/>
              <w:rPr>
                <w:rFonts w:hint="eastAsia" w:ascii="仿宋" w:hAnsi="仿宋" w:eastAsia="仿宋"/>
                <w:sz w:val="21"/>
                <w:szCs w:val="21"/>
              </w:rPr>
            </w:pPr>
            <w:r>
              <w:rPr>
                <w:rFonts w:hint="eastAsia" w:ascii="仿宋" w:hAnsi="仿宋" w:eastAsia="仿宋"/>
                <w:sz w:val="21"/>
                <w:szCs w:val="21"/>
              </w:rPr>
              <w:t>糖类药物的高效制备</w:t>
            </w:r>
          </w:p>
        </w:tc>
      </w:tr>
      <w:tr w14:paraId="6F31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63C97713">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9:20-</w:t>
            </w:r>
            <w:r>
              <w:rPr>
                <w:rFonts w:hint="eastAsia" w:ascii="仿宋" w:hAnsi="仿宋" w:eastAsia="仿宋"/>
                <w:sz w:val="21"/>
                <w:szCs w:val="21"/>
                <w:lang w:val="en-US" w:eastAsia="zh-CN"/>
              </w:rPr>
              <w:t>0</w:t>
            </w:r>
            <w:r>
              <w:rPr>
                <w:rFonts w:hint="eastAsia" w:ascii="仿宋" w:hAnsi="仿宋" w:eastAsia="仿宋"/>
                <w:sz w:val="21"/>
                <w:szCs w:val="21"/>
              </w:rPr>
              <w:t>9:45</w:t>
            </w:r>
          </w:p>
        </w:tc>
        <w:tc>
          <w:tcPr>
            <w:tcW w:w="1166" w:type="dxa"/>
            <w:vAlign w:val="center"/>
          </w:tcPr>
          <w:p w14:paraId="2E23AF8E">
            <w:pPr>
              <w:spacing w:after="0" w:line="240" w:lineRule="auto"/>
              <w:jc w:val="center"/>
              <w:rPr>
                <w:rFonts w:hint="eastAsia" w:ascii="仿宋" w:hAnsi="仿宋" w:eastAsia="仿宋"/>
                <w:sz w:val="21"/>
                <w:szCs w:val="21"/>
              </w:rPr>
            </w:pPr>
            <w:r>
              <w:rPr>
                <w:rFonts w:hint="eastAsia" w:ascii="仿宋" w:hAnsi="仿宋" w:eastAsia="仿宋"/>
                <w:sz w:val="21"/>
                <w:szCs w:val="21"/>
              </w:rPr>
              <w:t>黄</w:t>
            </w:r>
            <w:r>
              <w:rPr>
                <w:rFonts w:hint="eastAsia" w:ascii="仿宋" w:hAnsi="仿宋" w:eastAsia="仿宋"/>
                <w:sz w:val="21"/>
                <w:szCs w:val="21"/>
                <w:lang w:val="en-US" w:eastAsia="zh-CN"/>
              </w:rPr>
              <w:t xml:space="preserve">  </w:t>
            </w:r>
            <w:r>
              <w:rPr>
                <w:rFonts w:hint="eastAsia" w:ascii="仿宋" w:hAnsi="仿宋" w:eastAsia="仿宋"/>
                <w:sz w:val="21"/>
                <w:szCs w:val="21"/>
              </w:rPr>
              <w:t>蔚</w:t>
            </w:r>
          </w:p>
        </w:tc>
        <w:tc>
          <w:tcPr>
            <w:tcW w:w="2284" w:type="dxa"/>
            <w:gridSpan w:val="2"/>
            <w:vAlign w:val="center"/>
          </w:tcPr>
          <w:p w14:paraId="52084EC5">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中国科学院上海药物所</w:t>
            </w:r>
          </w:p>
        </w:tc>
        <w:tc>
          <w:tcPr>
            <w:tcW w:w="4563" w:type="dxa"/>
            <w:vAlign w:val="center"/>
          </w:tcPr>
          <w:p w14:paraId="34CE6116">
            <w:pPr>
              <w:spacing w:after="0" w:line="240" w:lineRule="auto"/>
              <w:jc w:val="center"/>
              <w:rPr>
                <w:rFonts w:hint="eastAsia" w:ascii="仿宋" w:hAnsi="仿宋" w:eastAsia="仿宋"/>
                <w:sz w:val="21"/>
                <w:szCs w:val="21"/>
              </w:rPr>
            </w:pPr>
            <w:r>
              <w:rPr>
                <w:rFonts w:hint="eastAsia" w:ascii="仿宋" w:hAnsi="仿宋" w:eastAsia="仿宋"/>
                <w:sz w:val="21"/>
                <w:szCs w:val="21"/>
              </w:rPr>
              <w:t>ADC定点偶联技术改善海兔毒素载荷成药性研究</w:t>
            </w:r>
          </w:p>
        </w:tc>
      </w:tr>
      <w:tr w14:paraId="7926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5836CBD6">
            <w:pPr>
              <w:spacing w:after="0" w:line="240" w:lineRule="auto"/>
              <w:jc w:val="center"/>
              <w:rPr>
                <w:rFonts w:hint="eastAsia" w:ascii="仿宋" w:hAnsi="仿宋" w:eastAsia="仿宋"/>
                <w:sz w:val="21"/>
                <w:szCs w:val="21"/>
              </w:rPr>
            </w:pPr>
            <w:r>
              <w:rPr>
                <w:rFonts w:hint="eastAsia" w:ascii="仿宋" w:hAnsi="仿宋" w:eastAsia="仿宋"/>
                <w:sz w:val="21"/>
                <w:szCs w:val="21"/>
                <w:lang w:val="en-US" w:eastAsia="zh-CN"/>
              </w:rPr>
              <w:t>0</w:t>
            </w:r>
            <w:r>
              <w:rPr>
                <w:rFonts w:hint="eastAsia" w:ascii="仿宋" w:hAnsi="仿宋" w:eastAsia="仿宋"/>
                <w:sz w:val="21"/>
                <w:szCs w:val="21"/>
              </w:rPr>
              <w:t>9:45-10:00</w:t>
            </w:r>
          </w:p>
        </w:tc>
        <w:tc>
          <w:tcPr>
            <w:tcW w:w="8013" w:type="dxa"/>
            <w:gridSpan w:val="4"/>
            <w:vAlign w:val="center"/>
          </w:tcPr>
          <w:p w14:paraId="7C1C0D68">
            <w:pPr>
              <w:spacing w:after="0" w:line="240" w:lineRule="auto"/>
              <w:jc w:val="center"/>
              <w:rPr>
                <w:rFonts w:hint="eastAsia" w:ascii="仿宋" w:hAnsi="仿宋" w:eastAsia="仿宋"/>
                <w:sz w:val="21"/>
                <w:szCs w:val="21"/>
              </w:rPr>
            </w:pPr>
            <w:r>
              <w:rPr>
                <w:rFonts w:hint="eastAsia" w:ascii="仿宋" w:hAnsi="仿宋" w:eastAsia="仿宋"/>
                <w:sz w:val="21"/>
                <w:szCs w:val="21"/>
              </w:rPr>
              <w:t>会歇</w:t>
            </w:r>
          </w:p>
        </w:tc>
      </w:tr>
      <w:tr w14:paraId="4DFA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17" w:type="dxa"/>
            <w:gridSpan w:val="6"/>
            <w:vAlign w:val="center"/>
          </w:tcPr>
          <w:p w14:paraId="51F1B813">
            <w:pPr>
              <w:spacing w:after="0" w:line="240" w:lineRule="auto"/>
              <w:jc w:val="center"/>
              <w:rPr>
                <w:rFonts w:hint="eastAsia" w:ascii="仿宋" w:hAnsi="仿宋" w:eastAsia="仿宋"/>
                <w:sz w:val="21"/>
                <w:szCs w:val="21"/>
              </w:rPr>
            </w:pPr>
            <w:r>
              <w:rPr>
                <w:rFonts w:hint="eastAsia" w:ascii="仿宋" w:hAnsi="仿宋" w:eastAsia="仿宋"/>
                <w:sz w:val="21"/>
                <w:szCs w:val="21"/>
              </w:rPr>
              <w:t>主持人：侯旭奔 山东大学；朱宏杰 山东大学</w:t>
            </w:r>
          </w:p>
        </w:tc>
      </w:tr>
      <w:tr w14:paraId="7ABB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421FF621">
            <w:pPr>
              <w:spacing w:after="0" w:line="240" w:lineRule="auto"/>
              <w:jc w:val="center"/>
              <w:rPr>
                <w:rFonts w:hint="eastAsia" w:ascii="仿宋" w:hAnsi="仿宋" w:eastAsia="仿宋"/>
                <w:sz w:val="21"/>
                <w:szCs w:val="21"/>
              </w:rPr>
            </w:pPr>
            <w:r>
              <w:rPr>
                <w:rFonts w:hint="eastAsia" w:ascii="仿宋" w:hAnsi="仿宋" w:eastAsia="仿宋"/>
                <w:sz w:val="21"/>
                <w:szCs w:val="21"/>
              </w:rPr>
              <w:t>10:00-10:25</w:t>
            </w:r>
          </w:p>
        </w:tc>
        <w:tc>
          <w:tcPr>
            <w:tcW w:w="1166" w:type="dxa"/>
            <w:vAlign w:val="center"/>
          </w:tcPr>
          <w:p w14:paraId="7E7BB698">
            <w:pPr>
              <w:spacing w:after="0" w:line="240" w:lineRule="auto"/>
              <w:jc w:val="center"/>
              <w:rPr>
                <w:rFonts w:hint="eastAsia" w:ascii="仿宋" w:hAnsi="仿宋" w:eastAsia="仿宋"/>
                <w:sz w:val="21"/>
                <w:szCs w:val="21"/>
              </w:rPr>
            </w:pPr>
            <w:r>
              <w:rPr>
                <w:rFonts w:hint="eastAsia" w:ascii="仿宋" w:hAnsi="仿宋" w:eastAsia="仿宋"/>
                <w:sz w:val="21"/>
                <w:szCs w:val="21"/>
              </w:rPr>
              <w:t>周海兵</w:t>
            </w:r>
          </w:p>
        </w:tc>
        <w:tc>
          <w:tcPr>
            <w:tcW w:w="2284" w:type="dxa"/>
            <w:gridSpan w:val="2"/>
            <w:vAlign w:val="center"/>
          </w:tcPr>
          <w:p w14:paraId="367C90C9">
            <w:pPr>
              <w:spacing w:after="0" w:line="240" w:lineRule="auto"/>
              <w:jc w:val="center"/>
              <w:rPr>
                <w:rFonts w:hint="eastAsia" w:ascii="仿宋" w:hAnsi="仿宋" w:eastAsia="仿宋"/>
                <w:sz w:val="21"/>
                <w:szCs w:val="21"/>
              </w:rPr>
            </w:pPr>
            <w:r>
              <w:rPr>
                <w:rFonts w:hint="eastAsia" w:ascii="仿宋" w:hAnsi="仿宋" w:eastAsia="仿宋"/>
                <w:sz w:val="21"/>
                <w:szCs w:val="21"/>
              </w:rPr>
              <w:t>武汉大学</w:t>
            </w:r>
          </w:p>
        </w:tc>
        <w:tc>
          <w:tcPr>
            <w:tcW w:w="4563" w:type="dxa"/>
            <w:vAlign w:val="center"/>
          </w:tcPr>
          <w:p w14:paraId="507A6F0A">
            <w:pPr>
              <w:spacing w:after="0" w:line="240" w:lineRule="auto"/>
              <w:jc w:val="center"/>
              <w:rPr>
                <w:rFonts w:hint="eastAsia" w:ascii="仿宋" w:hAnsi="仿宋" w:eastAsia="仿宋"/>
                <w:sz w:val="21"/>
                <w:szCs w:val="21"/>
              </w:rPr>
            </w:pPr>
            <w:r>
              <w:rPr>
                <w:rFonts w:hint="eastAsia" w:ascii="仿宋" w:hAnsi="仿宋" w:eastAsia="仿宋"/>
                <w:sz w:val="21"/>
                <w:szCs w:val="21"/>
              </w:rPr>
              <w:t>靶向蛋白降解的多模式调控与新药发现</w:t>
            </w:r>
          </w:p>
        </w:tc>
      </w:tr>
      <w:tr w14:paraId="2160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56D8CFA7">
            <w:pPr>
              <w:spacing w:after="0" w:line="240" w:lineRule="auto"/>
              <w:jc w:val="center"/>
              <w:rPr>
                <w:rFonts w:hint="eastAsia" w:ascii="仿宋" w:hAnsi="仿宋" w:eastAsia="仿宋"/>
                <w:sz w:val="21"/>
                <w:szCs w:val="21"/>
              </w:rPr>
            </w:pPr>
            <w:r>
              <w:rPr>
                <w:rFonts w:hint="eastAsia" w:ascii="仿宋" w:hAnsi="仿宋" w:eastAsia="仿宋"/>
                <w:sz w:val="21"/>
                <w:szCs w:val="21"/>
              </w:rPr>
              <w:t>10:25-10:40</w:t>
            </w:r>
          </w:p>
        </w:tc>
        <w:tc>
          <w:tcPr>
            <w:tcW w:w="1166" w:type="dxa"/>
            <w:vAlign w:val="center"/>
          </w:tcPr>
          <w:p w14:paraId="1EC5A815">
            <w:pPr>
              <w:spacing w:after="0" w:line="240" w:lineRule="auto"/>
              <w:jc w:val="center"/>
              <w:rPr>
                <w:rFonts w:hint="eastAsia" w:ascii="仿宋" w:hAnsi="仿宋" w:eastAsia="仿宋"/>
                <w:sz w:val="21"/>
                <w:szCs w:val="21"/>
              </w:rPr>
            </w:pPr>
            <w:r>
              <w:rPr>
                <w:rFonts w:hint="eastAsia" w:ascii="仿宋" w:hAnsi="仿宋" w:eastAsia="仿宋"/>
                <w:sz w:val="21"/>
                <w:szCs w:val="21"/>
              </w:rPr>
              <w:t>吴明一</w:t>
            </w:r>
          </w:p>
        </w:tc>
        <w:tc>
          <w:tcPr>
            <w:tcW w:w="2284" w:type="dxa"/>
            <w:gridSpan w:val="2"/>
            <w:vAlign w:val="center"/>
          </w:tcPr>
          <w:p w14:paraId="3C1F5E52">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中国科学院昆明植物所</w:t>
            </w:r>
          </w:p>
        </w:tc>
        <w:tc>
          <w:tcPr>
            <w:tcW w:w="4563" w:type="dxa"/>
            <w:vAlign w:val="center"/>
          </w:tcPr>
          <w:p w14:paraId="408D6BF1">
            <w:pPr>
              <w:spacing w:after="0" w:line="240" w:lineRule="auto"/>
              <w:jc w:val="center"/>
              <w:rPr>
                <w:rFonts w:hint="eastAsia" w:ascii="仿宋" w:hAnsi="仿宋" w:eastAsia="仿宋"/>
                <w:sz w:val="21"/>
                <w:szCs w:val="21"/>
              </w:rPr>
            </w:pPr>
            <w:r>
              <w:rPr>
                <w:rFonts w:hint="eastAsia" w:ascii="仿宋" w:hAnsi="仿宋" w:eastAsia="仿宋"/>
                <w:sz w:val="21"/>
                <w:szCs w:val="21"/>
              </w:rPr>
              <w:t>活性天然多糖的发现与成药性</w:t>
            </w:r>
            <w:r>
              <w:rPr>
                <w:rFonts w:hint="eastAsia" w:ascii="仿宋" w:hAnsi="仿宋" w:eastAsia="仿宋"/>
                <w:sz w:val="21"/>
                <w:szCs w:val="21"/>
              </w:rPr>
              <w:fldChar w:fldCharType="begin"/>
            </w:r>
            <w:r>
              <w:rPr>
                <w:rFonts w:hint="eastAsia" w:ascii="仿宋" w:hAnsi="仿宋" w:eastAsia="仿宋"/>
                <w:sz w:val="21"/>
                <w:szCs w:val="21"/>
              </w:rPr>
              <w:instrText xml:space="preserve"> HYPERLINK </w:instrText>
            </w:r>
            <w:r>
              <w:rPr>
                <w:rFonts w:hint="eastAsia" w:ascii="仿宋" w:hAnsi="仿宋" w:eastAsia="仿宋"/>
                <w:sz w:val="21"/>
                <w:szCs w:val="21"/>
              </w:rPr>
              <w:fldChar w:fldCharType="separate"/>
            </w:r>
            <w:r>
              <w:rPr>
                <w:rFonts w:hint="eastAsia" w:ascii="仿宋" w:hAnsi="仿宋" w:eastAsia="仿宋"/>
                <w:sz w:val="21"/>
                <w:szCs w:val="21"/>
              </w:rPr>
              <w:t>优化研究</w:t>
            </w:r>
            <w:r>
              <w:rPr>
                <w:rFonts w:hint="eastAsia" w:ascii="仿宋" w:hAnsi="仿宋" w:eastAsia="仿宋"/>
                <w:sz w:val="21"/>
                <w:szCs w:val="21"/>
              </w:rPr>
              <w:fldChar w:fldCharType="end"/>
            </w:r>
          </w:p>
        </w:tc>
      </w:tr>
      <w:tr w14:paraId="1DFC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6D799BCC">
            <w:pPr>
              <w:spacing w:after="0" w:line="240" w:lineRule="auto"/>
              <w:jc w:val="center"/>
              <w:rPr>
                <w:rFonts w:hint="eastAsia" w:ascii="仿宋" w:hAnsi="仿宋" w:eastAsia="仿宋"/>
                <w:sz w:val="21"/>
                <w:szCs w:val="21"/>
              </w:rPr>
            </w:pPr>
            <w:r>
              <w:rPr>
                <w:rFonts w:hint="eastAsia" w:ascii="仿宋" w:hAnsi="仿宋" w:eastAsia="仿宋"/>
                <w:sz w:val="21"/>
                <w:szCs w:val="21"/>
              </w:rPr>
              <w:t>10:40-10:55</w:t>
            </w:r>
          </w:p>
        </w:tc>
        <w:tc>
          <w:tcPr>
            <w:tcW w:w="1166" w:type="dxa"/>
            <w:vAlign w:val="center"/>
          </w:tcPr>
          <w:p w14:paraId="7003E1D2">
            <w:pPr>
              <w:spacing w:after="0" w:line="240" w:lineRule="auto"/>
              <w:jc w:val="center"/>
              <w:rPr>
                <w:rFonts w:hint="eastAsia" w:ascii="仿宋" w:hAnsi="仿宋" w:eastAsia="仿宋"/>
                <w:sz w:val="21"/>
                <w:szCs w:val="21"/>
              </w:rPr>
            </w:pPr>
            <w:r>
              <w:rPr>
                <w:rFonts w:hint="eastAsia" w:ascii="仿宋" w:hAnsi="仿宋" w:eastAsia="仿宋"/>
                <w:sz w:val="21"/>
                <w:szCs w:val="21"/>
              </w:rPr>
              <w:t>孟令红</w:t>
            </w:r>
          </w:p>
        </w:tc>
        <w:tc>
          <w:tcPr>
            <w:tcW w:w="2284" w:type="dxa"/>
            <w:gridSpan w:val="2"/>
            <w:vAlign w:val="center"/>
          </w:tcPr>
          <w:p w14:paraId="0BBF0607">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中国科学院海洋所</w:t>
            </w:r>
          </w:p>
        </w:tc>
        <w:tc>
          <w:tcPr>
            <w:tcW w:w="4563" w:type="dxa"/>
            <w:vAlign w:val="center"/>
          </w:tcPr>
          <w:p w14:paraId="07618A28">
            <w:pPr>
              <w:spacing w:after="0" w:line="240" w:lineRule="auto"/>
              <w:jc w:val="center"/>
              <w:rPr>
                <w:rFonts w:hint="eastAsia" w:ascii="仿宋" w:hAnsi="仿宋" w:eastAsia="仿宋"/>
                <w:sz w:val="21"/>
                <w:szCs w:val="21"/>
              </w:rPr>
            </w:pPr>
            <w:r>
              <w:rPr>
                <w:rFonts w:hint="eastAsia" w:ascii="仿宋" w:hAnsi="仿宋" w:eastAsia="仿宋"/>
                <w:sz w:val="21"/>
                <w:szCs w:val="21"/>
              </w:rPr>
              <w:t>深海真菌吲哚类活性天然产物的生物合成机制研究</w:t>
            </w:r>
          </w:p>
        </w:tc>
      </w:tr>
      <w:tr w14:paraId="525D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21AE005E">
            <w:pPr>
              <w:spacing w:after="0" w:line="240" w:lineRule="auto"/>
              <w:jc w:val="center"/>
              <w:rPr>
                <w:rFonts w:hint="eastAsia" w:ascii="仿宋" w:hAnsi="仿宋" w:eastAsia="仿宋"/>
                <w:sz w:val="21"/>
                <w:szCs w:val="21"/>
              </w:rPr>
            </w:pPr>
            <w:r>
              <w:rPr>
                <w:rFonts w:hint="eastAsia" w:ascii="仿宋" w:hAnsi="仿宋" w:eastAsia="仿宋"/>
                <w:sz w:val="21"/>
                <w:szCs w:val="21"/>
              </w:rPr>
              <w:t>10:55-11:10</w:t>
            </w:r>
          </w:p>
        </w:tc>
        <w:tc>
          <w:tcPr>
            <w:tcW w:w="1166" w:type="dxa"/>
            <w:vAlign w:val="center"/>
          </w:tcPr>
          <w:p w14:paraId="39866C42">
            <w:pPr>
              <w:spacing w:after="0" w:line="240" w:lineRule="auto"/>
              <w:jc w:val="center"/>
              <w:rPr>
                <w:rFonts w:hint="eastAsia" w:ascii="仿宋" w:hAnsi="仿宋" w:eastAsia="仿宋"/>
                <w:sz w:val="21"/>
                <w:szCs w:val="21"/>
              </w:rPr>
            </w:pPr>
            <w:r>
              <w:rPr>
                <w:rFonts w:hint="eastAsia" w:ascii="仿宋" w:hAnsi="仿宋" w:eastAsia="仿宋"/>
                <w:sz w:val="21"/>
                <w:szCs w:val="21"/>
              </w:rPr>
              <w:t>丁春勇</w:t>
            </w:r>
          </w:p>
        </w:tc>
        <w:tc>
          <w:tcPr>
            <w:tcW w:w="2284" w:type="dxa"/>
            <w:gridSpan w:val="2"/>
            <w:vAlign w:val="center"/>
          </w:tcPr>
          <w:p w14:paraId="774ECFFE">
            <w:pPr>
              <w:spacing w:after="0" w:line="240" w:lineRule="auto"/>
              <w:jc w:val="center"/>
              <w:rPr>
                <w:rFonts w:hint="eastAsia" w:ascii="仿宋" w:hAnsi="仿宋" w:eastAsia="仿宋"/>
                <w:sz w:val="21"/>
                <w:szCs w:val="21"/>
              </w:rPr>
            </w:pPr>
            <w:r>
              <w:rPr>
                <w:rFonts w:hint="eastAsia" w:ascii="仿宋" w:hAnsi="仿宋" w:eastAsia="仿宋"/>
                <w:sz w:val="21"/>
                <w:szCs w:val="21"/>
              </w:rPr>
              <w:t>上海交通大学</w:t>
            </w:r>
          </w:p>
        </w:tc>
        <w:tc>
          <w:tcPr>
            <w:tcW w:w="4563" w:type="dxa"/>
            <w:vAlign w:val="center"/>
          </w:tcPr>
          <w:p w14:paraId="786EF88D">
            <w:pPr>
              <w:spacing w:after="0" w:line="240" w:lineRule="auto"/>
              <w:jc w:val="center"/>
              <w:rPr>
                <w:rFonts w:hint="eastAsia" w:ascii="仿宋" w:hAnsi="仿宋" w:eastAsia="仿宋"/>
                <w:sz w:val="21"/>
                <w:szCs w:val="21"/>
              </w:rPr>
            </w:pPr>
            <w:r>
              <w:rPr>
                <w:rFonts w:hint="eastAsia" w:ascii="仿宋" w:hAnsi="仿宋" w:eastAsia="仿宋"/>
                <w:sz w:val="21"/>
                <w:szCs w:val="21"/>
              </w:rPr>
              <w:t>肿瘤靶向的免疫激动偶联物研究</w:t>
            </w:r>
          </w:p>
        </w:tc>
      </w:tr>
      <w:tr w14:paraId="07AD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77D05401">
            <w:pPr>
              <w:spacing w:after="0" w:line="240" w:lineRule="auto"/>
              <w:jc w:val="center"/>
              <w:rPr>
                <w:rFonts w:hint="eastAsia" w:ascii="仿宋" w:hAnsi="仿宋" w:eastAsia="仿宋"/>
                <w:sz w:val="21"/>
                <w:szCs w:val="21"/>
              </w:rPr>
            </w:pPr>
            <w:r>
              <w:rPr>
                <w:rFonts w:hint="eastAsia" w:ascii="仿宋" w:hAnsi="仿宋" w:eastAsia="仿宋"/>
                <w:sz w:val="21"/>
                <w:szCs w:val="21"/>
              </w:rPr>
              <w:t>11:10-11:25</w:t>
            </w:r>
          </w:p>
        </w:tc>
        <w:tc>
          <w:tcPr>
            <w:tcW w:w="1166" w:type="dxa"/>
            <w:vAlign w:val="center"/>
          </w:tcPr>
          <w:p w14:paraId="1FAD96A9">
            <w:pPr>
              <w:spacing w:after="0" w:line="240" w:lineRule="auto"/>
              <w:jc w:val="center"/>
              <w:rPr>
                <w:rFonts w:hint="eastAsia" w:ascii="仿宋" w:hAnsi="仿宋" w:eastAsia="仿宋"/>
                <w:sz w:val="21"/>
                <w:szCs w:val="21"/>
              </w:rPr>
            </w:pPr>
            <w:r>
              <w:rPr>
                <w:rFonts w:hint="eastAsia" w:ascii="仿宋" w:hAnsi="仿宋" w:eastAsia="仿宋"/>
                <w:sz w:val="21"/>
                <w:szCs w:val="21"/>
              </w:rPr>
              <w:t>刘双鹤</w:t>
            </w:r>
          </w:p>
        </w:tc>
        <w:tc>
          <w:tcPr>
            <w:tcW w:w="2284" w:type="dxa"/>
            <w:gridSpan w:val="2"/>
            <w:vAlign w:val="center"/>
          </w:tcPr>
          <w:p w14:paraId="5335460C">
            <w:pPr>
              <w:spacing w:after="0" w:line="240" w:lineRule="auto"/>
              <w:jc w:val="center"/>
              <w:rPr>
                <w:rFonts w:hint="eastAsia" w:ascii="仿宋" w:hAnsi="仿宋" w:eastAsia="仿宋"/>
                <w:sz w:val="21"/>
                <w:szCs w:val="21"/>
              </w:rPr>
            </w:pPr>
            <w:r>
              <w:rPr>
                <w:rFonts w:hint="eastAsia" w:ascii="仿宋" w:hAnsi="仿宋" w:eastAsia="仿宋"/>
                <w:sz w:val="21"/>
                <w:szCs w:val="21"/>
              </w:rPr>
              <w:t>东北农业大学</w:t>
            </w:r>
          </w:p>
        </w:tc>
        <w:tc>
          <w:tcPr>
            <w:tcW w:w="4563" w:type="dxa"/>
            <w:vAlign w:val="center"/>
          </w:tcPr>
          <w:p w14:paraId="7D2FC78E">
            <w:pPr>
              <w:spacing w:after="0" w:line="240" w:lineRule="auto"/>
              <w:jc w:val="center"/>
              <w:rPr>
                <w:rFonts w:hint="eastAsia" w:ascii="仿宋" w:hAnsi="仿宋" w:eastAsia="仿宋"/>
                <w:sz w:val="21"/>
                <w:szCs w:val="21"/>
              </w:rPr>
            </w:pPr>
            <w:r>
              <w:rPr>
                <w:rFonts w:hint="eastAsia" w:ascii="仿宋" w:hAnsi="仿宋" w:eastAsia="仿宋"/>
                <w:sz w:val="21"/>
                <w:szCs w:val="21"/>
              </w:rPr>
              <w:t>新颖植物调节活性二萜的基因挖掘及生物合成机制探究</w:t>
            </w:r>
          </w:p>
        </w:tc>
      </w:tr>
      <w:tr w14:paraId="2E04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69063EC3">
            <w:pPr>
              <w:spacing w:after="0" w:line="240" w:lineRule="auto"/>
              <w:jc w:val="center"/>
              <w:rPr>
                <w:rFonts w:hint="eastAsia" w:ascii="仿宋" w:hAnsi="仿宋" w:eastAsia="仿宋"/>
                <w:sz w:val="21"/>
                <w:szCs w:val="21"/>
              </w:rPr>
            </w:pPr>
            <w:r>
              <w:rPr>
                <w:rFonts w:hint="eastAsia" w:ascii="仿宋" w:hAnsi="仿宋" w:eastAsia="仿宋"/>
                <w:sz w:val="21"/>
                <w:szCs w:val="21"/>
              </w:rPr>
              <w:t>11:25-11:40</w:t>
            </w:r>
          </w:p>
        </w:tc>
        <w:tc>
          <w:tcPr>
            <w:tcW w:w="1166" w:type="dxa"/>
            <w:vAlign w:val="center"/>
          </w:tcPr>
          <w:p w14:paraId="4908C2CC">
            <w:pPr>
              <w:spacing w:after="0" w:line="240" w:lineRule="auto"/>
              <w:jc w:val="center"/>
              <w:rPr>
                <w:rFonts w:hint="eastAsia" w:ascii="仿宋" w:hAnsi="仿宋" w:eastAsia="仿宋"/>
                <w:sz w:val="21"/>
                <w:szCs w:val="21"/>
              </w:rPr>
            </w:pPr>
            <w:r>
              <w:rPr>
                <w:rFonts w:hint="eastAsia" w:ascii="仿宋" w:hAnsi="仿宋" w:eastAsia="仿宋"/>
                <w:sz w:val="21"/>
                <w:szCs w:val="21"/>
              </w:rPr>
              <w:t>姚文龙</w:t>
            </w:r>
          </w:p>
        </w:tc>
        <w:tc>
          <w:tcPr>
            <w:tcW w:w="2284" w:type="dxa"/>
            <w:gridSpan w:val="2"/>
            <w:vAlign w:val="center"/>
          </w:tcPr>
          <w:p w14:paraId="0707F979">
            <w:pPr>
              <w:spacing w:after="0" w:line="240" w:lineRule="auto"/>
              <w:jc w:val="center"/>
              <w:rPr>
                <w:rFonts w:hint="eastAsia" w:ascii="仿宋" w:hAnsi="仿宋" w:eastAsia="仿宋"/>
                <w:sz w:val="21"/>
                <w:szCs w:val="21"/>
              </w:rPr>
            </w:pPr>
            <w:r>
              <w:rPr>
                <w:rFonts w:hint="eastAsia" w:ascii="仿宋" w:hAnsi="仿宋" w:eastAsia="仿宋"/>
                <w:sz w:val="21"/>
                <w:szCs w:val="21"/>
              </w:rPr>
              <w:t>中国医学科学院</w:t>
            </w:r>
          </w:p>
        </w:tc>
        <w:tc>
          <w:tcPr>
            <w:tcW w:w="4563" w:type="dxa"/>
            <w:vAlign w:val="center"/>
          </w:tcPr>
          <w:p w14:paraId="48161077">
            <w:pPr>
              <w:spacing w:after="0" w:line="240" w:lineRule="auto"/>
              <w:jc w:val="center"/>
              <w:rPr>
                <w:rFonts w:hint="eastAsia" w:ascii="仿宋" w:hAnsi="仿宋" w:eastAsia="仿宋"/>
                <w:sz w:val="21"/>
                <w:szCs w:val="21"/>
              </w:rPr>
            </w:pPr>
            <w:r>
              <w:rPr>
                <w:rFonts w:hint="eastAsia" w:ascii="仿宋" w:hAnsi="仿宋" w:eastAsia="仿宋"/>
                <w:sz w:val="21"/>
                <w:szCs w:val="21"/>
              </w:rPr>
              <w:t>糖自动合成驱动创新药物研究</w:t>
            </w:r>
          </w:p>
        </w:tc>
      </w:tr>
      <w:tr w14:paraId="33AB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04" w:type="dxa"/>
            <w:gridSpan w:val="2"/>
            <w:vAlign w:val="center"/>
          </w:tcPr>
          <w:p w14:paraId="30227954">
            <w:pPr>
              <w:spacing w:after="0" w:line="240" w:lineRule="auto"/>
              <w:jc w:val="center"/>
              <w:rPr>
                <w:rFonts w:hint="eastAsia" w:ascii="仿宋" w:hAnsi="仿宋" w:eastAsia="仿宋"/>
                <w:sz w:val="21"/>
                <w:szCs w:val="21"/>
              </w:rPr>
            </w:pPr>
            <w:r>
              <w:rPr>
                <w:rFonts w:hint="eastAsia" w:ascii="仿宋" w:hAnsi="仿宋" w:eastAsia="仿宋"/>
                <w:sz w:val="21"/>
                <w:szCs w:val="21"/>
              </w:rPr>
              <w:t>11:40-11:55</w:t>
            </w:r>
          </w:p>
        </w:tc>
        <w:tc>
          <w:tcPr>
            <w:tcW w:w="1166" w:type="dxa"/>
            <w:vAlign w:val="center"/>
          </w:tcPr>
          <w:p w14:paraId="619C5CFC">
            <w:pPr>
              <w:spacing w:after="0" w:line="240" w:lineRule="auto"/>
              <w:jc w:val="center"/>
              <w:rPr>
                <w:rFonts w:hint="eastAsia" w:ascii="仿宋" w:hAnsi="仿宋" w:eastAsia="仿宋"/>
                <w:sz w:val="21"/>
                <w:szCs w:val="21"/>
              </w:rPr>
            </w:pPr>
            <w:r>
              <w:rPr>
                <w:rFonts w:hint="eastAsia" w:ascii="仿宋" w:hAnsi="仿宋" w:eastAsia="仿宋"/>
                <w:sz w:val="21"/>
                <w:szCs w:val="21"/>
              </w:rPr>
              <w:t>罗小卫</w:t>
            </w:r>
          </w:p>
        </w:tc>
        <w:tc>
          <w:tcPr>
            <w:tcW w:w="2284" w:type="dxa"/>
            <w:gridSpan w:val="2"/>
            <w:vAlign w:val="center"/>
          </w:tcPr>
          <w:p w14:paraId="5E9D57D4">
            <w:pPr>
              <w:spacing w:after="0" w:line="240" w:lineRule="auto"/>
              <w:jc w:val="center"/>
              <w:rPr>
                <w:rFonts w:hint="eastAsia" w:ascii="仿宋" w:hAnsi="仿宋" w:eastAsia="仿宋"/>
                <w:sz w:val="21"/>
                <w:szCs w:val="21"/>
              </w:rPr>
            </w:pPr>
            <w:r>
              <w:rPr>
                <w:rFonts w:hint="eastAsia" w:ascii="仿宋" w:hAnsi="仿宋" w:eastAsia="仿宋"/>
                <w:sz w:val="21"/>
                <w:szCs w:val="21"/>
              </w:rPr>
              <w:t>广西中医药大学</w:t>
            </w:r>
          </w:p>
        </w:tc>
        <w:tc>
          <w:tcPr>
            <w:tcW w:w="4563" w:type="dxa"/>
            <w:vAlign w:val="center"/>
          </w:tcPr>
          <w:p w14:paraId="6D24DCE3">
            <w:pPr>
              <w:spacing w:after="0" w:line="240" w:lineRule="auto"/>
              <w:jc w:val="center"/>
              <w:rPr>
                <w:rFonts w:hint="eastAsia" w:ascii="仿宋" w:hAnsi="仿宋" w:eastAsia="仿宋"/>
                <w:sz w:val="21"/>
                <w:szCs w:val="21"/>
              </w:rPr>
            </w:pPr>
            <w:r>
              <w:rPr>
                <w:rFonts w:hint="eastAsia" w:ascii="仿宋" w:hAnsi="仿宋" w:eastAsia="仿宋"/>
                <w:sz w:val="21"/>
                <w:szCs w:val="21"/>
              </w:rPr>
              <w:t>北部湾海洋真菌来源抗骨质疏松活性分子研究</w:t>
            </w:r>
          </w:p>
        </w:tc>
      </w:tr>
    </w:tbl>
    <w:p w14:paraId="38870F72">
      <w:pPr>
        <w:jc w:val="center"/>
        <w:rPr>
          <w:rFonts w:ascii="仿宋" w:hAnsi="仿宋" w:eastAsia="仿宋"/>
          <w:sz w:val="28"/>
          <w:szCs w:val="28"/>
        </w:rPr>
      </w:pPr>
    </w:p>
    <w:p w14:paraId="7B8CCCBB">
      <w:pPr>
        <w:jc w:val="center"/>
        <w:rPr>
          <w:rFonts w:ascii="仿宋" w:hAnsi="仿宋" w:eastAsia="仿宋"/>
          <w:sz w:val="28"/>
          <w:szCs w:val="28"/>
        </w:rPr>
      </w:pPr>
      <w:r>
        <w:rPr>
          <w:rFonts w:ascii="仿宋" w:hAnsi="仿宋" w:eastAsia="仿宋"/>
          <w:sz w:val="28"/>
          <w:szCs w:val="28"/>
        </w:rPr>
        <w:br w:type="page"/>
      </w:r>
    </w:p>
    <w:p w14:paraId="1EFA9EE5">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ascii="方正小标宋_GBK" w:hAnsi="方正小标宋_GBK" w:eastAsia="方正小标宋_GBK" w:cs="方正小标宋_GBK"/>
          <w:sz w:val="32"/>
          <w:szCs w:val="32"/>
        </w:rPr>
      </w:pPr>
      <w:bookmarkStart w:id="0" w:name="_GoBack"/>
      <w:r>
        <w:rPr>
          <w:rFonts w:hint="eastAsia" w:ascii="方正小标宋_GBK" w:hAnsi="方正小标宋_GBK" w:eastAsia="方正小标宋_GBK" w:cs="方正小标宋_GBK"/>
          <w:sz w:val="32"/>
          <w:szCs w:val="32"/>
        </w:rPr>
        <w:t>青年科学家论坛</w:t>
      </w:r>
    </w:p>
    <w:bookmarkEnd w:id="0"/>
    <w:tbl>
      <w:tblPr>
        <w:tblStyle w:val="14"/>
        <w:tblW w:w="9400" w:type="dxa"/>
        <w:tblInd w:w="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02"/>
        <w:gridCol w:w="4698"/>
      </w:tblGrid>
      <w:tr w14:paraId="078F1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02" w:type="dxa"/>
            <w:vAlign w:val="center"/>
          </w:tcPr>
          <w:p w14:paraId="54F18628">
            <w:pPr>
              <w:spacing w:after="0" w:line="240" w:lineRule="auto"/>
              <w:jc w:val="left"/>
              <w:rPr>
                <w:rFonts w:hint="eastAsia" w:ascii="仿宋" w:hAnsi="仿宋" w:eastAsia="仿宋"/>
                <w:sz w:val="21"/>
                <w:szCs w:val="21"/>
              </w:rPr>
            </w:pPr>
            <w:r>
              <w:rPr>
                <w:rFonts w:hint="eastAsia" w:ascii="仿宋" w:hAnsi="仿宋" w:eastAsia="仿宋"/>
                <w:sz w:val="21"/>
                <w:szCs w:val="21"/>
              </w:rPr>
              <w:t>时间：11月13日 下午</w:t>
            </w:r>
          </w:p>
        </w:tc>
        <w:tc>
          <w:tcPr>
            <w:tcW w:w="4698" w:type="dxa"/>
            <w:vAlign w:val="center"/>
          </w:tcPr>
          <w:p w14:paraId="437DCA76">
            <w:pPr>
              <w:spacing w:after="0" w:line="240" w:lineRule="auto"/>
              <w:jc w:val="right"/>
              <w:rPr>
                <w:rFonts w:hint="eastAsia" w:ascii="仿宋" w:hAnsi="仿宋" w:eastAsia="仿宋"/>
                <w:sz w:val="21"/>
                <w:szCs w:val="21"/>
              </w:rPr>
            </w:pPr>
            <w:r>
              <w:rPr>
                <w:rFonts w:hint="eastAsia" w:ascii="仿宋" w:hAnsi="仿宋" w:eastAsia="仿宋"/>
                <w:sz w:val="21"/>
                <w:szCs w:val="21"/>
              </w:rPr>
              <w:t>地点：舜耕会堂一楼会见厅</w:t>
            </w:r>
          </w:p>
        </w:tc>
      </w:tr>
      <w:tr w14:paraId="729C9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02" w:type="dxa"/>
            <w:vAlign w:val="center"/>
          </w:tcPr>
          <w:p w14:paraId="3022C491">
            <w:pPr>
              <w:spacing w:after="0" w:line="240" w:lineRule="auto"/>
              <w:jc w:val="left"/>
              <w:rPr>
                <w:rFonts w:hint="eastAsia" w:ascii="仿宋" w:hAnsi="仿宋" w:eastAsia="仿宋"/>
                <w:sz w:val="21"/>
                <w:szCs w:val="21"/>
              </w:rPr>
            </w:pPr>
            <w:r>
              <w:rPr>
                <w:rFonts w:hint="eastAsia" w:ascii="仿宋" w:hAnsi="仿宋" w:eastAsia="仿宋"/>
                <w:sz w:val="21"/>
                <w:szCs w:val="21"/>
              </w:rPr>
              <w:t>会场主席：刘永宏</w:t>
            </w:r>
          </w:p>
        </w:tc>
        <w:tc>
          <w:tcPr>
            <w:tcW w:w="4698" w:type="dxa"/>
            <w:vAlign w:val="center"/>
          </w:tcPr>
          <w:p w14:paraId="54257953">
            <w:pPr>
              <w:spacing w:after="0" w:line="240" w:lineRule="auto"/>
              <w:jc w:val="right"/>
              <w:rPr>
                <w:rFonts w:hint="eastAsia" w:ascii="仿宋" w:hAnsi="仿宋" w:eastAsia="仿宋"/>
                <w:sz w:val="21"/>
                <w:szCs w:val="21"/>
              </w:rPr>
            </w:pPr>
            <w:r>
              <w:rPr>
                <w:rFonts w:hint="eastAsia" w:ascii="仿宋" w:hAnsi="仿宋" w:eastAsia="仿宋"/>
                <w:sz w:val="21"/>
                <w:szCs w:val="21"/>
              </w:rPr>
              <w:t>会场联系人：尚卓 刘代喜</w:t>
            </w:r>
          </w:p>
        </w:tc>
      </w:tr>
    </w:tbl>
    <w:tbl>
      <w:tblPr>
        <w:tblStyle w:val="13"/>
        <w:tblW w:w="939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530"/>
        <w:gridCol w:w="2574"/>
        <w:gridCol w:w="5286"/>
      </w:tblGrid>
      <w:tr w14:paraId="2E36BD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left w:val="single" w:color="auto" w:sz="4" w:space="0"/>
              <w:bottom w:val="single" w:color="auto" w:sz="4" w:space="0"/>
              <w:right w:val="single" w:color="auto" w:sz="4" w:space="0"/>
            </w:tcBorders>
            <w:vAlign w:val="center"/>
          </w:tcPr>
          <w:p w14:paraId="3CDE6011">
            <w:pPr>
              <w:spacing w:after="0" w:line="240" w:lineRule="auto"/>
              <w:jc w:val="center"/>
              <w:rPr>
                <w:rFonts w:hint="eastAsia" w:ascii="仿宋" w:hAnsi="仿宋" w:eastAsia="仿宋"/>
                <w:sz w:val="21"/>
                <w:szCs w:val="21"/>
              </w:rPr>
            </w:pPr>
            <w:r>
              <w:rPr>
                <w:rFonts w:hint="eastAsia" w:ascii="仿宋" w:hAnsi="仿宋" w:eastAsia="仿宋"/>
                <w:sz w:val="21"/>
                <w:szCs w:val="21"/>
              </w:rPr>
              <w:t>专家姓名</w:t>
            </w:r>
          </w:p>
        </w:tc>
        <w:tc>
          <w:tcPr>
            <w:tcW w:w="2574" w:type="dxa"/>
            <w:tcBorders>
              <w:left w:val="single" w:color="auto" w:sz="4" w:space="0"/>
              <w:bottom w:val="single" w:color="auto" w:sz="4" w:space="0"/>
              <w:right w:val="single" w:color="auto" w:sz="4" w:space="0"/>
            </w:tcBorders>
            <w:vAlign w:val="center"/>
          </w:tcPr>
          <w:p w14:paraId="321F5020">
            <w:pPr>
              <w:spacing w:after="0" w:line="240" w:lineRule="auto"/>
              <w:jc w:val="center"/>
              <w:rPr>
                <w:rFonts w:hint="eastAsia" w:ascii="仿宋" w:hAnsi="仿宋" w:eastAsia="仿宋"/>
                <w:sz w:val="21"/>
                <w:szCs w:val="21"/>
              </w:rPr>
            </w:pPr>
            <w:r>
              <w:rPr>
                <w:rFonts w:hint="eastAsia" w:ascii="仿宋" w:hAnsi="仿宋" w:eastAsia="仿宋"/>
                <w:sz w:val="21"/>
                <w:szCs w:val="21"/>
              </w:rPr>
              <w:t>专家单位</w:t>
            </w:r>
          </w:p>
        </w:tc>
        <w:tc>
          <w:tcPr>
            <w:tcW w:w="5286" w:type="dxa"/>
            <w:tcBorders>
              <w:left w:val="single" w:color="auto" w:sz="4" w:space="0"/>
              <w:bottom w:val="single" w:color="auto" w:sz="4" w:space="0"/>
              <w:right w:val="single" w:color="auto" w:sz="4" w:space="0"/>
            </w:tcBorders>
            <w:vAlign w:val="center"/>
          </w:tcPr>
          <w:p w14:paraId="4A13D380">
            <w:pPr>
              <w:spacing w:after="0" w:line="240" w:lineRule="auto"/>
              <w:jc w:val="center"/>
              <w:rPr>
                <w:rFonts w:hint="eastAsia" w:ascii="仿宋" w:hAnsi="仿宋" w:eastAsia="仿宋"/>
                <w:sz w:val="21"/>
                <w:szCs w:val="21"/>
              </w:rPr>
            </w:pPr>
            <w:r>
              <w:rPr>
                <w:rFonts w:hint="eastAsia" w:ascii="仿宋" w:hAnsi="仿宋" w:eastAsia="仿宋"/>
                <w:sz w:val="21"/>
                <w:szCs w:val="21"/>
              </w:rPr>
              <w:t>报告题目</w:t>
            </w:r>
          </w:p>
        </w:tc>
      </w:tr>
      <w:tr w14:paraId="7EE4C9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1555D2FE">
            <w:pPr>
              <w:spacing w:after="0" w:line="240" w:lineRule="auto"/>
              <w:jc w:val="center"/>
              <w:rPr>
                <w:rFonts w:hint="eastAsia" w:ascii="仿宋" w:hAnsi="仿宋" w:eastAsia="仿宋"/>
                <w:sz w:val="21"/>
                <w:szCs w:val="21"/>
              </w:rPr>
            </w:pPr>
            <w:r>
              <w:rPr>
                <w:rFonts w:hint="eastAsia" w:ascii="仿宋" w:hAnsi="仿宋" w:eastAsia="仿宋"/>
                <w:sz w:val="21"/>
                <w:szCs w:val="21"/>
              </w:rPr>
              <w:t>陈碧双</w:t>
            </w:r>
          </w:p>
        </w:tc>
        <w:tc>
          <w:tcPr>
            <w:tcW w:w="2574" w:type="dxa"/>
            <w:tcBorders>
              <w:top w:val="single" w:color="auto" w:sz="4" w:space="0"/>
              <w:left w:val="single" w:color="auto" w:sz="4" w:space="0"/>
              <w:bottom w:val="single" w:color="auto" w:sz="4" w:space="0"/>
              <w:right w:val="single" w:color="auto" w:sz="4" w:space="0"/>
            </w:tcBorders>
            <w:vAlign w:val="center"/>
          </w:tcPr>
          <w:p w14:paraId="5A2885F7">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5286" w:type="dxa"/>
            <w:tcBorders>
              <w:top w:val="single" w:color="auto" w:sz="4" w:space="0"/>
              <w:left w:val="single" w:color="auto" w:sz="4" w:space="0"/>
              <w:bottom w:val="single" w:color="auto" w:sz="4" w:space="0"/>
              <w:right w:val="single" w:color="auto" w:sz="4" w:space="0"/>
            </w:tcBorders>
            <w:vAlign w:val="center"/>
          </w:tcPr>
          <w:p w14:paraId="1F5743D7">
            <w:pPr>
              <w:spacing w:after="0" w:line="240" w:lineRule="auto"/>
              <w:jc w:val="center"/>
              <w:rPr>
                <w:rFonts w:hint="eastAsia" w:ascii="仿宋" w:hAnsi="仿宋" w:eastAsia="仿宋"/>
                <w:sz w:val="21"/>
                <w:szCs w:val="21"/>
              </w:rPr>
            </w:pPr>
            <w:r>
              <w:rPr>
                <w:rFonts w:hint="eastAsia" w:ascii="仿宋" w:hAnsi="仿宋" w:eastAsia="仿宋"/>
                <w:sz w:val="21"/>
                <w:szCs w:val="21"/>
              </w:rPr>
              <w:t>海洋卤化酶的基因挖掘及其在药物中间体生物合成中的应用研究</w:t>
            </w:r>
          </w:p>
        </w:tc>
      </w:tr>
      <w:tr w14:paraId="534726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719AE26C">
            <w:pPr>
              <w:spacing w:after="0" w:line="240" w:lineRule="auto"/>
              <w:jc w:val="center"/>
              <w:rPr>
                <w:rFonts w:hint="eastAsia" w:ascii="仿宋" w:hAnsi="仿宋" w:eastAsia="仿宋"/>
                <w:sz w:val="21"/>
                <w:szCs w:val="21"/>
              </w:rPr>
            </w:pPr>
            <w:r>
              <w:rPr>
                <w:rFonts w:hint="eastAsia" w:ascii="仿宋" w:hAnsi="仿宋" w:eastAsia="仿宋"/>
                <w:sz w:val="21"/>
                <w:szCs w:val="21"/>
              </w:rPr>
              <w:t>李</w:t>
            </w:r>
            <w:r>
              <w:rPr>
                <w:rFonts w:hint="eastAsia" w:ascii="仿宋" w:hAnsi="仿宋" w:eastAsia="仿宋"/>
                <w:sz w:val="21"/>
                <w:szCs w:val="21"/>
                <w:lang w:val="en-US" w:eastAsia="zh-CN"/>
              </w:rPr>
              <w:t xml:space="preserve">  </w:t>
            </w:r>
            <w:r>
              <w:rPr>
                <w:rFonts w:hint="eastAsia" w:ascii="仿宋" w:hAnsi="仿宋" w:eastAsia="仿宋"/>
                <w:sz w:val="21"/>
                <w:szCs w:val="21"/>
              </w:rPr>
              <w:t>航</w:t>
            </w:r>
          </w:p>
        </w:tc>
        <w:tc>
          <w:tcPr>
            <w:tcW w:w="2574" w:type="dxa"/>
            <w:tcBorders>
              <w:top w:val="single" w:color="auto" w:sz="4" w:space="0"/>
              <w:left w:val="single" w:color="auto" w:sz="4" w:space="0"/>
              <w:bottom w:val="single" w:color="auto" w:sz="4" w:space="0"/>
              <w:right w:val="single" w:color="auto" w:sz="4" w:space="0"/>
            </w:tcBorders>
            <w:vAlign w:val="center"/>
          </w:tcPr>
          <w:p w14:paraId="36C7BA82">
            <w:pPr>
              <w:spacing w:after="0" w:line="240" w:lineRule="auto"/>
              <w:jc w:val="center"/>
              <w:rPr>
                <w:rFonts w:hint="eastAsia" w:ascii="仿宋" w:hAnsi="仿宋" w:eastAsia="仿宋"/>
                <w:sz w:val="21"/>
                <w:szCs w:val="21"/>
              </w:rPr>
            </w:pPr>
            <w:r>
              <w:rPr>
                <w:rFonts w:hint="eastAsia" w:ascii="仿宋" w:hAnsi="仿宋" w:eastAsia="仿宋"/>
                <w:sz w:val="21"/>
                <w:szCs w:val="21"/>
              </w:rPr>
              <w:t>中山大学</w:t>
            </w:r>
          </w:p>
        </w:tc>
        <w:tc>
          <w:tcPr>
            <w:tcW w:w="5286" w:type="dxa"/>
            <w:tcBorders>
              <w:top w:val="single" w:color="auto" w:sz="4" w:space="0"/>
              <w:left w:val="single" w:color="auto" w:sz="4" w:space="0"/>
              <w:bottom w:val="single" w:color="auto" w:sz="4" w:space="0"/>
              <w:right w:val="single" w:color="auto" w:sz="4" w:space="0"/>
            </w:tcBorders>
            <w:vAlign w:val="center"/>
          </w:tcPr>
          <w:p w14:paraId="17C517CE">
            <w:pPr>
              <w:spacing w:after="0" w:line="240" w:lineRule="auto"/>
              <w:jc w:val="center"/>
              <w:rPr>
                <w:rFonts w:hint="eastAsia" w:ascii="仿宋" w:hAnsi="仿宋" w:eastAsia="仿宋"/>
                <w:sz w:val="21"/>
                <w:szCs w:val="21"/>
              </w:rPr>
            </w:pPr>
            <w:r>
              <w:rPr>
                <w:rFonts w:hint="eastAsia" w:ascii="仿宋" w:hAnsi="仿宋" w:eastAsia="仿宋"/>
                <w:sz w:val="21"/>
                <w:szCs w:val="21"/>
              </w:rPr>
              <w:t>红树林内生真菌来源抗肿瘤ascomylactams的生物合成与关键环化机制</w:t>
            </w:r>
          </w:p>
        </w:tc>
      </w:tr>
      <w:tr w14:paraId="1496D1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5D15B73D">
            <w:pPr>
              <w:spacing w:after="0" w:line="240" w:lineRule="auto"/>
              <w:jc w:val="center"/>
              <w:rPr>
                <w:rFonts w:hint="eastAsia" w:ascii="仿宋" w:hAnsi="仿宋" w:eastAsia="仿宋"/>
                <w:sz w:val="21"/>
                <w:szCs w:val="21"/>
              </w:rPr>
            </w:pPr>
            <w:r>
              <w:rPr>
                <w:rFonts w:hint="eastAsia" w:ascii="仿宋" w:hAnsi="仿宋" w:eastAsia="仿宋"/>
                <w:sz w:val="21"/>
                <w:szCs w:val="21"/>
              </w:rPr>
              <w:t>肖</w:t>
            </w:r>
            <w:r>
              <w:rPr>
                <w:rFonts w:hint="eastAsia" w:ascii="仿宋" w:hAnsi="仿宋" w:eastAsia="仿宋"/>
                <w:sz w:val="21"/>
                <w:szCs w:val="21"/>
                <w:lang w:val="en-US" w:eastAsia="zh-CN"/>
              </w:rPr>
              <w:t xml:space="preserve">  </w:t>
            </w:r>
            <w:r>
              <w:rPr>
                <w:rFonts w:hint="eastAsia" w:ascii="仿宋" w:hAnsi="仿宋" w:eastAsia="仿宋"/>
                <w:sz w:val="21"/>
                <w:szCs w:val="21"/>
              </w:rPr>
              <w:t>姣</w:t>
            </w:r>
          </w:p>
        </w:tc>
        <w:tc>
          <w:tcPr>
            <w:tcW w:w="2574" w:type="dxa"/>
            <w:tcBorders>
              <w:top w:val="single" w:color="auto" w:sz="4" w:space="0"/>
              <w:left w:val="single" w:color="auto" w:sz="4" w:space="0"/>
              <w:bottom w:val="single" w:color="auto" w:sz="4" w:space="0"/>
              <w:right w:val="single" w:color="auto" w:sz="4" w:space="0"/>
            </w:tcBorders>
            <w:vAlign w:val="center"/>
          </w:tcPr>
          <w:p w14:paraId="3FACB7EC">
            <w:pPr>
              <w:spacing w:after="0" w:line="240" w:lineRule="auto"/>
              <w:jc w:val="center"/>
              <w:rPr>
                <w:rFonts w:hint="eastAsia" w:ascii="仿宋" w:hAnsi="仿宋" w:eastAsia="仿宋"/>
                <w:sz w:val="21"/>
                <w:szCs w:val="21"/>
              </w:rPr>
            </w:pPr>
            <w:r>
              <w:rPr>
                <w:rFonts w:hint="eastAsia" w:ascii="仿宋" w:hAnsi="仿宋" w:eastAsia="仿宋"/>
                <w:sz w:val="21"/>
                <w:szCs w:val="21"/>
              </w:rPr>
              <w:t>沈阳药科大学</w:t>
            </w:r>
          </w:p>
        </w:tc>
        <w:tc>
          <w:tcPr>
            <w:tcW w:w="5286" w:type="dxa"/>
            <w:tcBorders>
              <w:top w:val="single" w:color="auto" w:sz="4" w:space="0"/>
              <w:left w:val="single" w:color="auto" w:sz="4" w:space="0"/>
              <w:bottom w:val="single" w:color="auto" w:sz="4" w:space="0"/>
              <w:right w:val="single" w:color="auto" w:sz="4" w:space="0"/>
            </w:tcBorders>
            <w:vAlign w:val="center"/>
          </w:tcPr>
          <w:p w14:paraId="586AD2AB">
            <w:pPr>
              <w:spacing w:after="0" w:line="240" w:lineRule="auto"/>
              <w:jc w:val="center"/>
              <w:rPr>
                <w:rFonts w:hint="eastAsia" w:ascii="仿宋" w:hAnsi="仿宋" w:eastAsia="仿宋"/>
                <w:sz w:val="21"/>
                <w:szCs w:val="21"/>
              </w:rPr>
            </w:pPr>
            <w:r>
              <w:rPr>
                <w:rFonts w:hint="eastAsia" w:ascii="仿宋" w:hAnsi="仿宋" w:eastAsia="仿宋"/>
                <w:sz w:val="21"/>
                <w:szCs w:val="21"/>
              </w:rPr>
              <w:t>海洋来源p</w:t>
            </w:r>
            <w:r>
              <w:rPr>
                <w:rFonts w:hint="eastAsia" w:ascii="仿宋" w:hAnsi="仿宋" w:eastAsia="仿宋"/>
                <w:sz w:val="21"/>
                <w:szCs w:val="21"/>
              </w:rPr>
              <w:noBreakHyphen/>
            </w:r>
            <w:r>
              <w:rPr>
                <w:rFonts w:hint="eastAsia" w:ascii="仿宋" w:hAnsi="仿宋" w:eastAsia="仿宋"/>
                <w:sz w:val="21"/>
                <w:szCs w:val="21"/>
              </w:rPr>
              <w:t>Terphenyl类物质的发现及其抗CRC机制研究</w:t>
            </w:r>
          </w:p>
        </w:tc>
      </w:tr>
      <w:tr w14:paraId="02BEE5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290144E0">
            <w:pPr>
              <w:spacing w:after="0" w:line="240" w:lineRule="auto"/>
              <w:jc w:val="center"/>
              <w:rPr>
                <w:rFonts w:hint="eastAsia" w:ascii="仿宋" w:hAnsi="仿宋" w:eastAsia="仿宋"/>
                <w:sz w:val="21"/>
                <w:szCs w:val="21"/>
              </w:rPr>
            </w:pPr>
            <w:r>
              <w:rPr>
                <w:rFonts w:hint="eastAsia" w:ascii="仿宋" w:hAnsi="仿宋" w:eastAsia="仿宋"/>
                <w:sz w:val="21"/>
                <w:szCs w:val="21"/>
              </w:rPr>
              <w:t>王</w:t>
            </w:r>
            <w:r>
              <w:rPr>
                <w:rFonts w:hint="eastAsia" w:ascii="仿宋" w:hAnsi="仿宋" w:eastAsia="仿宋"/>
                <w:sz w:val="21"/>
                <w:szCs w:val="21"/>
                <w:lang w:val="en-US" w:eastAsia="zh-CN"/>
              </w:rPr>
              <w:t xml:space="preserve">  </w:t>
            </w:r>
            <w:r>
              <w:rPr>
                <w:rFonts w:hint="eastAsia" w:ascii="仿宋" w:hAnsi="仿宋" w:eastAsia="仿宋"/>
                <w:sz w:val="21"/>
                <w:szCs w:val="21"/>
              </w:rPr>
              <w:t>聪</w:t>
            </w:r>
          </w:p>
        </w:tc>
        <w:tc>
          <w:tcPr>
            <w:tcW w:w="2574" w:type="dxa"/>
            <w:tcBorders>
              <w:top w:val="single" w:color="auto" w:sz="4" w:space="0"/>
              <w:left w:val="single" w:color="auto" w:sz="4" w:space="0"/>
              <w:bottom w:val="single" w:color="auto" w:sz="4" w:space="0"/>
              <w:right w:val="single" w:color="auto" w:sz="4" w:space="0"/>
            </w:tcBorders>
            <w:vAlign w:val="center"/>
          </w:tcPr>
          <w:p w14:paraId="59B8C2FA">
            <w:pPr>
              <w:spacing w:after="0" w:line="240" w:lineRule="auto"/>
              <w:jc w:val="center"/>
              <w:rPr>
                <w:rFonts w:hint="eastAsia" w:ascii="仿宋" w:hAnsi="仿宋" w:eastAsia="仿宋"/>
                <w:sz w:val="21"/>
                <w:szCs w:val="21"/>
              </w:rPr>
            </w:pPr>
            <w:r>
              <w:rPr>
                <w:rFonts w:hint="eastAsia" w:ascii="仿宋" w:hAnsi="仿宋" w:eastAsia="仿宋"/>
                <w:sz w:val="21"/>
                <w:szCs w:val="21"/>
              </w:rPr>
              <w:t>广西民族大学</w:t>
            </w:r>
          </w:p>
        </w:tc>
        <w:tc>
          <w:tcPr>
            <w:tcW w:w="5286" w:type="dxa"/>
            <w:tcBorders>
              <w:top w:val="single" w:color="auto" w:sz="4" w:space="0"/>
              <w:left w:val="single" w:color="auto" w:sz="4" w:space="0"/>
              <w:bottom w:val="single" w:color="auto" w:sz="4" w:space="0"/>
              <w:right w:val="single" w:color="auto" w:sz="4" w:space="0"/>
            </w:tcBorders>
            <w:vAlign w:val="center"/>
          </w:tcPr>
          <w:p w14:paraId="374E4116">
            <w:pPr>
              <w:spacing w:after="0" w:line="240" w:lineRule="auto"/>
              <w:jc w:val="center"/>
              <w:rPr>
                <w:rFonts w:hint="eastAsia" w:ascii="仿宋" w:hAnsi="仿宋" w:eastAsia="仿宋"/>
                <w:sz w:val="21"/>
                <w:szCs w:val="21"/>
              </w:rPr>
            </w:pPr>
            <w:r>
              <w:rPr>
                <w:rFonts w:hint="eastAsia" w:ascii="仿宋" w:hAnsi="仿宋" w:eastAsia="仿宋"/>
                <w:sz w:val="21"/>
                <w:szCs w:val="21"/>
              </w:rPr>
              <w:t>北部湾来源真菌次级代谢产物的化学多样性与功能多样性研究</w:t>
            </w:r>
          </w:p>
        </w:tc>
      </w:tr>
      <w:tr w14:paraId="7D9819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01F75640">
            <w:pPr>
              <w:spacing w:after="0" w:line="240" w:lineRule="auto"/>
              <w:jc w:val="center"/>
              <w:rPr>
                <w:rFonts w:hint="eastAsia" w:ascii="仿宋" w:hAnsi="仿宋" w:eastAsia="仿宋"/>
                <w:sz w:val="21"/>
                <w:szCs w:val="21"/>
              </w:rPr>
            </w:pPr>
            <w:r>
              <w:rPr>
                <w:rFonts w:hint="eastAsia" w:ascii="仿宋" w:hAnsi="仿宋" w:eastAsia="仿宋"/>
                <w:sz w:val="21"/>
                <w:szCs w:val="21"/>
              </w:rPr>
              <w:t>陈建伟</w:t>
            </w:r>
          </w:p>
        </w:tc>
        <w:tc>
          <w:tcPr>
            <w:tcW w:w="2574" w:type="dxa"/>
            <w:tcBorders>
              <w:top w:val="single" w:color="auto" w:sz="4" w:space="0"/>
              <w:left w:val="single" w:color="auto" w:sz="4" w:space="0"/>
              <w:bottom w:val="single" w:color="auto" w:sz="4" w:space="0"/>
              <w:right w:val="single" w:color="auto" w:sz="4" w:space="0"/>
            </w:tcBorders>
            <w:vAlign w:val="center"/>
          </w:tcPr>
          <w:p w14:paraId="10AEC3F2">
            <w:pPr>
              <w:spacing w:after="0" w:line="240" w:lineRule="auto"/>
              <w:jc w:val="center"/>
              <w:rPr>
                <w:rFonts w:hint="eastAsia" w:ascii="仿宋" w:hAnsi="仿宋" w:eastAsia="仿宋"/>
                <w:sz w:val="21"/>
                <w:szCs w:val="21"/>
              </w:rPr>
            </w:pPr>
            <w:r>
              <w:rPr>
                <w:rFonts w:hint="eastAsia" w:ascii="仿宋" w:hAnsi="仿宋" w:eastAsia="仿宋"/>
                <w:sz w:val="21"/>
                <w:szCs w:val="21"/>
              </w:rPr>
              <w:t>浙江工业大学</w:t>
            </w:r>
          </w:p>
        </w:tc>
        <w:tc>
          <w:tcPr>
            <w:tcW w:w="5286" w:type="dxa"/>
            <w:tcBorders>
              <w:top w:val="single" w:color="auto" w:sz="4" w:space="0"/>
              <w:left w:val="single" w:color="auto" w:sz="4" w:space="0"/>
              <w:bottom w:val="single" w:color="auto" w:sz="4" w:space="0"/>
              <w:right w:val="single" w:color="auto" w:sz="4" w:space="0"/>
            </w:tcBorders>
            <w:vAlign w:val="center"/>
          </w:tcPr>
          <w:p w14:paraId="5FF8D03A">
            <w:pPr>
              <w:spacing w:after="0" w:line="240" w:lineRule="auto"/>
              <w:jc w:val="center"/>
              <w:rPr>
                <w:rFonts w:hint="eastAsia" w:ascii="仿宋" w:hAnsi="仿宋" w:eastAsia="仿宋"/>
                <w:sz w:val="21"/>
                <w:szCs w:val="21"/>
              </w:rPr>
            </w:pPr>
            <w:r>
              <w:rPr>
                <w:rFonts w:hint="eastAsia" w:ascii="仿宋" w:hAnsi="仿宋" w:eastAsia="仿宋"/>
                <w:sz w:val="21"/>
                <w:szCs w:val="21"/>
              </w:rPr>
              <w:t>海洋微生物来源嗜铁素的挖掘及其金属螯合抗生素的研究</w:t>
            </w:r>
          </w:p>
        </w:tc>
      </w:tr>
      <w:tr w14:paraId="1D3F5D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7C6D39B2">
            <w:pPr>
              <w:spacing w:after="0" w:line="240" w:lineRule="auto"/>
              <w:jc w:val="center"/>
              <w:rPr>
                <w:rFonts w:hint="eastAsia" w:ascii="仿宋" w:hAnsi="仿宋" w:eastAsia="仿宋"/>
                <w:sz w:val="21"/>
                <w:szCs w:val="21"/>
              </w:rPr>
            </w:pPr>
            <w:r>
              <w:rPr>
                <w:rFonts w:hint="eastAsia" w:ascii="仿宋" w:hAnsi="仿宋" w:eastAsia="仿宋"/>
                <w:sz w:val="21"/>
                <w:szCs w:val="21"/>
              </w:rPr>
              <w:t>李荣锋</w:t>
            </w:r>
          </w:p>
        </w:tc>
        <w:tc>
          <w:tcPr>
            <w:tcW w:w="2574" w:type="dxa"/>
            <w:tcBorders>
              <w:top w:val="single" w:color="auto" w:sz="4" w:space="0"/>
              <w:left w:val="single" w:color="auto" w:sz="4" w:space="0"/>
              <w:bottom w:val="single" w:color="auto" w:sz="4" w:space="0"/>
              <w:right w:val="single" w:color="auto" w:sz="4" w:space="0"/>
            </w:tcBorders>
            <w:vAlign w:val="center"/>
          </w:tcPr>
          <w:p w14:paraId="33F03A46">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中国科学院海洋研究所</w:t>
            </w:r>
          </w:p>
        </w:tc>
        <w:tc>
          <w:tcPr>
            <w:tcW w:w="5286" w:type="dxa"/>
            <w:tcBorders>
              <w:top w:val="single" w:color="auto" w:sz="4" w:space="0"/>
              <w:left w:val="single" w:color="auto" w:sz="4" w:space="0"/>
              <w:bottom w:val="single" w:color="auto" w:sz="4" w:space="0"/>
              <w:right w:val="single" w:color="auto" w:sz="4" w:space="0"/>
            </w:tcBorders>
            <w:vAlign w:val="center"/>
          </w:tcPr>
          <w:p w14:paraId="5698DBBF">
            <w:pPr>
              <w:spacing w:after="0" w:line="240" w:lineRule="auto"/>
              <w:jc w:val="center"/>
              <w:rPr>
                <w:rFonts w:hint="eastAsia" w:ascii="仿宋" w:hAnsi="仿宋" w:eastAsia="仿宋"/>
                <w:sz w:val="21"/>
                <w:szCs w:val="21"/>
              </w:rPr>
            </w:pPr>
            <w:r>
              <w:rPr>
                <w:rFonts w:hint="eastAsia" w:ascii="仿宋" w:hAnsi="仿宋" w:eastAsia="仿宋"/>
                <w:sz w:val="21"/>
                <w:szCs w:val="21"/>
              </w:rPr>
              <w:t>海参岩藻糖基化硫酸软骨素的酶法合成及其抗凝血机制研究</w:t>
            </w:r>
          </w:p>
        </w:tc>
      </w:tr>
      <w:tr w14:paraId="26E52A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6137F682">
            <w:pPr>
              <w:spacing w:after="0" w:line="240" w:lineRule="auto"/>
              <w:jc w:val="center"/>
              <w:rPr>
                <w:rFonts w:hint="eastAsia" w:ascii="仿宋" w:hAnsi="仿宋" w:eastAsia="仿宋"/>
                <w:sz w:val="21"/>
                <w:szCs w:val="21"/>
              </w:rPr>
            </w:pPr>
            <w:r>
              <w:rPr>
                <w:rFonts w:hint="eastAsia" w:ascii="仿宋" w:hAnsi="仿宋" w:eastAsia="仿宋"/>
                <w:sz w:val="21"/>
                <w:szCs w:val="21"/>
              </w:rPr>
              <w:t>丁忠鹏</w:t>
            </w:r>
          </w:p>
        </w:tc>
        <w:tc>
          <w:tcPr>
            <w:tcW w:w="2574" w:type="dxa"/>
            <w:tcBorders>
              <w:top w:val="single" w:color="auto" w:sz="4" w:space="0"/>
              <w:left w:val="single" w:color="auto" w:sz="4" w:space="0"/>
              <w:bottom w:val="single" w:color="auto" w:sz="4" w:space="0"/>
              <w:right w:val="single" w:color="auto" w:sz="4" w:space="0"/>
            </w:tcBorders>
            <w:vAlign w:val="center"/>
          </w:tcPr>
          <w:p w14:paraId="14EE75FD">
            <w:pPr>
              <w:spacing w:after="0" w:line="240" w:lineRule="auto"/>
              <w:jc w:val="center"/>
              <w:rPr>
                <w:rFonts w:hint="eastAsia" w:ascii="仿宋" w:hAnsi="仿宋" w:eastAsia="仿宋"/>
                <w:sz w:val="21"/>
                <w:szCs w:val="21"/>
              </w:rPr>
            </w:pPr>
            <w:r>
              <w:rPr>
                <w:rFonts w:hint="eastAsia" w:ascii="仿宋" w:hAnsi="仿宋" w:eastAsia="仿宋"/>
                <w:sz w:val="21"/>
                <w:szCs w:val="21"/>
              </w:rPr>
              <w:t>临沂大学</w:t>
            </w:r>
          </w:p>
        </w:tc>
        <w:tc>
          <w:tcPr>
            <w:tcW w:w="5286" w:type="dxa"/>
            <w:tcBorders>
              <w:top w:val="single" w:color="auto" w:sz="4" w:space="0"/>
              <w:left w:val="single" w:color="auto" w:sz="4" w:space="0"/>
              <w:bottom w:val="single" w:color="auto" w:sz="4" w:space="0"/>
              <w:right w:val="single" w:color="auto" w:sz="4" w:space="0"/>
            </w:tcBorders>
            <w:vAlign w:val="center"/>
          </w:tcPr>
          <w:p w14:paraId="18B15092">
            <w:pPr>
              <w:spacing w:after="0" w:line="240" w:lineRule="auto"/>
              <w:jc w:val="center"/>
              <w:rPr>
                <w:rFonts w:hint="eastAsia" w:ascii="仿宋" w:hAnsi="仿宋" w:eastAsia="仿宋"/>
                <w:sz w:val="21"/>
                <w:szCs w:val="21"/>
              </w:rPr>
            </w:pPr>
            <w:r>
              <w:rPr>
                <w:rFonts w:hint="eastAsia" w:ascii="仿宋" w:hAnsi="仿宋" w:eastAsia="仿宋"/>
                <w:sz w:val="21"/>
                <w:szCs w:val="21"/>
              </w:rPr>
              <w:t>Recent Progress on Marine Phenylahistin Derivatives: Structural Modification and Candidate Compound Discovery</w:t>
            </w:r>
          </w:p>
        </w:tc>
      </w:tr>
      <w:tr w14:paraId="24AE61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32FE608E">
            <w:pPr>
              <w:spacing w:after="0" w:line="240" w:lineRule="auto"/>
              <w:jc w:val="center"/>
              <w:rPr>
                <w:rFonts w:hint="eastAsia" w:ascii="仿宋" w:hAnsi="仿宋" w:eastAsia="仿宋"/>
                <w:sz w:val="21"/>
                <w:szCs w:val="21"/>
              </w:rPr>
            </w:pPr>
            <w:r>
              <w:rPr>
                <w:rFonts w:hint="eastAsia" w:ascii="仿宋" w:hAnsi="仿宋" w:eastAsia="仿宋"/>
                <w:sz w:val="21"/>
                <w:szCs w:val="21"/>
              </w:rPr>
              <w:t>陈春梅</w:t>
            </w:r>
          </w:p>
        </w:tc>
        <w:tc>
          <w:tcPr>
            <w:tcW w:w="2574" w:type="dxa"/>
            <w:tcBorders>
              <w:top w:val="single" w:color="auto" w:sz="4" w:space="0"/>
              <w:left w:val="single" w:color="auto" w:sz="4" w:space="0"/>
              <w:bottom w:val="single" w:color="auto" w:sz="4" w:space="0"/>
              <w:right w:val="single" w:color="auto" w:sz="4" w:space="0"/>
            </w:tcBorders>
            <w:vAlign w:val="center"/>
          </w:tcPr>
          <w:p w14:paraId="5CC7AEE7">
            <w:pPr>
              <w:spacing w:after="0" w:line="240" w:lineRule="auto"/>
              <w:jc w:val="center"/>
              <w:rPr>
                <w:rFonts w:hint="eastAsia" w:ascii="仿宋" w:hAnsi="仿宋" w:eastAsia="仿宋"/>
                <w:sz w:val="21"/>
                <w:szCs w:val="21"/>
              </w:rPr>
            </w:pPr>
            <w:r>
              <w:rPr>
                <w:rFonts w:hint="eastAsia" w:ascii="仿宋" w:hAnsi="仿宋" w:eastAsia="仿宋"/>
                <w:sz w:val="21"/>
                <w:szCs w:val="21"/>
              </w:rPr>
              <w:t>华南师范大学</w:t>
            </w:r>
          </w:p>
        </w:tc>
        <w:tc>
          <w:tcPr>
            <w:tcW w:w="5286" w:type="dxa"/>
            <w:tcBorders>
              <w:top w:val="single" w:color="auto" w:sz="4" w:space="0"/>
              <w:left w:val="single" w:color="auto" w:sz="4" w:space="0"/>
              <w:bottom w:val="single" w:color="auto" w:sz="4" w:space="0"/>
              <w:right w:val="single" w:color="auto" w:sz="4" w:space="0"/>
            </w:tcBorders>
            <w:vAlign w:val="center"/>
          </w:tcPr>
          <w:p w14:paraId="16EA06C2">
            <w:pPr>
              <w:spacing w:after="0" w:line="240" w:lineRule="auto"/>
              <w:jc w:val="center"/>
              <w:rPr>
                <w:rFonts w:hint="eastAsia" w:ascii="仿宋" w:hAnsi="仿宋" w:eastAsia="仿宋"/>
                <w:sz w:val="21"/>
                <w:szCs w:val="21"/>
              </w:rPr>
            </w:pPr>
            <w:r>
              <w:rPr>
                <w:rFonts w:hint="eastAsia" w:ascii="仿宋" w:hAnsi="仿宋" w:eastAsia="仿宋"/>
                <w:sz w:val="21"/>
                <w:szCs w:val="21"/>
              </w:rPr>
              <w:t>红树真菌来源苯并呋喃类化合物的发现与生物活性研究</w:t>
            </w:r>
          </w:p>
        </w:tc>
      </w:tr>
      <w:tr w14:paraId="1695D0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1F514BC8">
            <w:pPr>
              <w:spacing w:after="0" w:line="240" w:lineRule="auto"/>
              <w:jc w:val="center"/>
              <w:rPr>
                <w:rFonts w:hint="eastAsia" w:ascii="仿宋" w:hAnsi="仿宋" w:eastAsia="仿宋"/>
                <w:sz w:val="21"/>
                <w:szCs w:val="21"/>
              </w:rPr>
            </w:pPr>
            <w:r>
              <w:rPr>
                <w:rFonts w:hint="eastAsia" w:ascii="仿宋" w:hAnsi="仿宋" w:eastAsia="仿宋"/>
                <w:sz w:val="21"/>
                <w:szCs w:val="21"/>
              </w:rPr>
              <w:t>谢春兰</w:t>
            </w:r>
          </w:p>
        </w:tc>
        <w:tc>
          <w:tcPr>
            <w:tcW w:w="2574" w:type="dxa"/>
            <w:tcBorders>
              <w:top w:val="single" w:color="auto" w:sz="4" w:space="0"/>
              <w:left w:val="single" w:color="auto" w:sz="4" w:space="0"/>
              <w:bottom w:val="single" w:color="auto" w:sz="4" w:space="0"/>
              <w:right w:val="single" w:color="auto" w:sz="4" w:space="0"/>
            </w:tcBorders>
            <w:vAlign w:val="center"/>
          </w:tcPr>
          <w:p w14:paraId="3D2A7A74">
            <w:pPr>
              <w:spacing w:after="0" w:line="240" w:lineRule="auto"/>
              <w:jc w:val="center"/>
              <w:rPr>
                <w:rFonts w:hint="eastAsia" w:ascii="仿宋" w:hAnsi="仿宋" w:eastAsia="仿宋"/>
                <w:sz w:val="21"/>
                <w:szCs w:val="21"/>
              </w:rPr>
            </w:pPr>
            <w:r>
              <w:rPr>
                <w:rFonts w:hint="eastAsia" w:ascii="仿宋" w:hAnsi="仿宋" w:eastAsia="仿宋"/>
                <w:sz w:val="21"/>
                <w:szCs w:val="21"/>
              </w:rPr>
              <w:t>海南医科大学</w:t>
            </w:r>
          </w:p>
        </w:tc>
        <w:tc>
          <w:tcPr>
            <w:tcW w:w="5286" w:type="dxa"/>
            <w:tcBorders>
              <w:top w:val="single" w:color="auto" w:sz="4" w:space="0"/>
              <w:left w:val="single" w:color="auto" w:sz="4" w:space="0"/>
              <w:bottom w:val="single" w:color="auto" w:sz="4" w:space="0"/>
              <w:right w:val="single" w:color="auto" w:sz="4" w:space="0"/>
            </w:tcBorders>
            <w:vAlign w:val="center"/>
          </w:tcPr>
          <w:p w14:paraId="78F0C394">
            <w:pPr>
              <w:spacing w:after="0" w:line="240" w:lineRule="auto"/>
              <w:jc w:val="center"/>
              <w:rPr>
                <w:rFonts w:hint="eastAsia" w:ascii="仿宋" w:hAnsi="仿宋" w:eastAsia="仿宋"/>
                <w:sz w:val="21"/>
                <w:szCs w:val="21"/>
              </w:rPr>
            </w:pPr>
            <w:r>
              <w:rPr>
                <w:rFonts w:hint="eastAsia" w:ascii="仿宋" w:hAnsi="仿宋" w:eastAsia="仿宋"/>
                <w:sz w:val="21"/>
                <w:szCs w:val="21"/>
              </w:rPr>
              <w:t>海洋天然产物VDC靶向SHN3的抗骨丢失活性及机制研究</w:t>
            </w:r>
          </w:p>
        </w:tc>
      </w:tr>
      <w:tr w14:paraId="10BA39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6F99452C">
            <w:pPr>
              <w:spacing w:after="0" w:line="240" w:lineRule="auto"/>
              <w:jc w:val="center"/>
              <w:rPr>
                <w:rFonts w:hint="eastAsia" w:ascii="仿宋" w:hAnsi="仿宋" w:eastAsia="仿宋"/>
                <w:sz w:val="21"/>
                <w:szCs w:val="21"/>
              </w:rPr>
            </w:pPr>
            <w:r>
              <w:rPr>
                <w:rFonts w:hint="eastAsia" w:ascii="仿宋" w:hAnsi="仿宋" w:eastAsia="仿宋"/>
                <w:sz w:val="21"/>
                <w:szCs w:val="21"/>
              </w:rPr>
              <w:t>雷金平</w:t>
            </w:r>
          </w:p>
        </w:tc>
        <w:tc>
          <w:tcPr>
            <w:tcW w:w="2574" w:type="dxa"/>
            <w:tcBorders>
              <w:top w:val="single" w:color="auto" w:sz="4" w:space="0"/>
              <w:left w:val="single" w:color="auto" w:sz="4" w:space="0"/>
              <w:bottom w:val="single" w:color="auto" w:sz="4" w:space="0"/>
              <w:right w:val="single" w:color="auto" w:sz="4" w:space="0"/>
            </w:tcBorders>
            <w:vAlign w:val="center"/>
          </w:tcPr>
          <w:p w14:paraId="46802346">
            <w:pPr>
              <w:spacing w:after="0" w:line="240" w:lineRule="auto"/>
              <w:jc w:val="center"/>
              <w:rPr>
                <w:rFonts w:hint="eastAsia" w:ascii="仿宋" w:hAnsi="仿宋" w:eastAsia="仿宋"/>
                <w:sz w:val="21"/>
                <w:szCs w:val="21"/>
              </w:rPr>
            </w:pPr>
            <w:r>
              <w:rPr>
                <w:rFonts w:hint="eastAsia" w:ascii="仿宋" w:hAnsi="仿宋" w:eastAsia="仿宋"/>
                <w:sz w:val="21"/>
                <w:szCs w:val="21"/>
              </w:rPr>
              <w:t>中山大学药学院</w:t>
            </w:r>
          </w:p>
        </w:tc>
        <w:tc>
          <w:tcPr>
            <w:tcW w:w="5286" w:type="dxa"/>
            <w:tcBorders>
              <w:top w:val="single" w:color="auto" w:sz="4" w:space="0"/>
              <w:left w:val="single" w:color="auto" w:sz="4" w:space="0"/>
              <w:bottom w:val="single" w:color="auto" w:sz="4" w:space="0"/>
              <w:right w:val="single" w:color="auto" w:sz="4" w:space="0"/>
            </w:tcBorders>
            <w:vAlign w:val="center"/>
          </w:tcPr>
          <w:p w14:paraId="73C3CA5C">
            <w:pPr>
              <w:spacing w:after="0" w:line="240" w:lineRule="auto"/>
              <w:jc w:val="center"/>
              <w:rPr>
                <w:rFonts w:hint="eastAsia" w:ascii="仿宋" w:hAnsi="仿宋" w:eastAsia="仿宋"/>
                <w:sz w:val="21"/>
                <w:szCs w:val="21"/>
              </w:rPr>
            </w:pPr>
            <w:r>
              <w:rPr>
                <w:rFonts w:hint="eastAsia" w:ascii="仿宋" w:hAnsi="仿宋" w:eastAsia="仿宋"/>
                <w:sz w:val="21"/>
                <w:szCs w:val="21"/>
              </w:rPr>
              <w:t>知识约束型AI药物设计方法开发及应用研究</w:t>
            </w:r>
          </w:p>
        </w:tc>
      </w:tr>
      <w:tr w14:paraId="4C5014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57DB9D64">
            <w:pPr>
              <w:spacing w:after="0" w:line="240" w:lineRule="auto"/>
              <w:jc w:val="center"/>
              <w:rPr>
                <w:rFonts w:hint="eastAsia" w:ascii="仿宋" w:hAnsi="仿宋" w:eastAsia="仿宋"/>
                <w:sz w:val="21"/>
                <w:szCs w:val="21"/>
              </w:rPr>
            </w:pPr>
            <w:r>
              <w:rPr>
                <w:rFonts w:hint="eastAsia" w:ascii="仿宋" w:hAnsi="仿宋" w:eastAsia="仿宋"/>
                <w:sz w:val="21"/>
                <w:szCs w:val="21"/>
              </w:rPr>
              <w:t>申传斌</w:t>
            </w:r>
          </w:p>
        </w:tc>
        <w:tc>
          <w:tcPr>
            <w:tcW w:w="2574" w:type="dxa"/>
            <w:tcBorders>
              <w:top w:val="single" w:color="auto" w:sz="4" w:space="0"/>
              <w:left w:val="single" w:color="auto" w:sz="4" w:space="0"/>
              <w:bottom w:val="single" w:color="auto" w:sz="4" w:space="0"/>
              <w:right w:val="single" w:color="auto" w:sz="4" w:space="0"/>
            </w:tcBorders>
            <w:vAlign w:val="center"/>
          </w:tcPr>
          <w:p w14:paraId="27DDF8BE">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5286" w:type="dxa"/>
            <w:tcBorders>
              <w:top w:val="single" w:color="auto" w:sz="4" w:space="0"/>
              <w:left w:val="single" w:color="auto" w:sz="4" w:space="0"/>
              <w:bottom w:val="single" w:color="auto" w:sz="4" w:space="0"/>
              <w:right w:val="single" w:color="auto" w:sz="4" w:space="0"/>
            </w:tcBorders>
            <w:vAlign w:val="center"/>
          </w:tcPr>
          <w:p w14:paraId="037C288E">
            <w:pPr>
              <w:spacing w:after="0" w:line="240" w:lineRule="auto"/>
              <w:jc w:val="center"/>
              <w:rPr>
                <w:rFonts w:hint="eastAsia" w:ascii="仿宋" w:hAnsi="仿宋" w:eastAsia="仿宋"/>
                <w:sz w:val="21"/>
                <w:szCs w:val="21"/>
              </w:rPr>
            </w:pPr>
            <w:r>
              <w:rPr>
                <w:rFonts w:hint="eastAsia" w:ascii="仿宋" w:hAnsi="仿宋" w:eastAsia="仿宋"/>
                <w:sz w:val="21"/>
                <w:szCs w:val="21"/>
              </w:rPr>
              <w:t>靶向血小板膜糖蛋白的新型抗血栓药物</w:t>
            </w:r>
          </w:p>
        </w:tc>
      </w:tr>
      <w:tr w14:paraId="0D6768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59616267">
            <w:pPr>
              <w:spacing w:after="0" w:line="240" w:lineRule="auto"/>
              <w:jc w:val="center"/>
              <w:rPr>
                <w:rFonts w:hint="eastAsia" w:ascii="仿宋" w:hAnsi="仿宋" w:eastAsia="仿宋"/>
                <w:sz w:val="21"/>
                <w:szCs w:val="21"/>
              </w:rPr>
            </w:pPr>
            <w:r>
              <w:rPr>
                <w:rFonts w:hint="eastAsia" w:ascii="仿宋" w:hAnsi="仿宋" w:eastAsia="仿宋"/>
                <w:sz w:val="21"/>
                <w:szCs w:val="21"/>
              </w:rPr>
              <w:t>王平原</w:t>
            </w:r>
          </w:p>
        </w:tc>
        <w:tc>
          <w:tcPr>
            <w:tcW w:w="2574" w:type="dxa"/>
            <w:tcBorders>
              <w:top w:val="single" w:color="auto" w:sz="4" w:space="0"/>
              <w:left w:val="single" w:color="auto" w:sz="4" w:space="0"/>
              <w:bottom w:val="single" w:color="auto" w:sz="4" w:space="0"/>
              <w:right w:val="single" w:color="auto" w:sz="4" w:space="0"/>
            </w:tcBorders>
            <w:vAlign w:val="center"/>
          </w:tcPr>
          <w:p w14:paraId="7D3A59F6">
            <w:pPr>
              <w:spacing w:after="0" w:line="240" w:lineRule="auto"/>
              <w:jc w:val="center"/>
              <w:rPr>
                <w:rFonts w:hint="eastAsia" w:ascii="仿宋" w:hAnsi="仿宋" w:eastAsia="仿宋"/>
                <w:sz w:val="21"/>
                <w:szCs w:val="21"/>
              </w:rPr>
            </w:pPr>
            <w:r>
              <w:rPr>
                <w:rFonts w:hint="eastAsia" w:ascii="仿宋" w:hAnsi="仿宋" w:eastAsia="仿宋"/>
                <w:sz w:val="21"/>
                <w:szCs w:val="21"/>
              </w:rPr>
              <w:t>中国海洋大学</w:t>
            </w:r>
          </w:p>
        </w:tc>
        <w:tc>
          <w:tcPr>
            <w:tcW w:w="5286" w:type="dxa"/>
            <w:tcBorders>
              <w:top w:val="single" w:color="auto" w:sz="4" w:space="0"/>
              <w:left w:val="single" w:color="auto" w:sz="4" w:space="0"/>
              <w:bottom w:val="single" w:color="auto" w:sz="4" w:space="0"/>
              <w:right w:val="single" w:color="auto" w:sz="4" w:space="0"/>
            </w:tcBorders>
            <w:vAlign w:val="center"/>
          </w:tcPr>
          <w:p w14:paraId="20965897">
            <w:pPr>
              <w:spacing w:after="0" w:line="240" w:lineRule="auto"/>
              <w:jc w:val="center"/>
              <w:rPr>
                <w:rFonts w:hint="eastAsia" w:ascii="仿宋" w:hAnsi="仿宋" w:eastAsia="仿宋"/>
                <w:sz w:val="21"/>
                <w:szCs w:val="21"/>
              </w:rPr>
            </w:pPr>
            <w:r>
              <w:rPr>
                <w:rFonts w:hint="eastAsia" w:ascii="仿宋" w:hAnsi="仿宋" w:eastAsia="仿宋"/>
                <w:sz w:val="21"/>
                <w:szCs w:val="21"/>
              </w:rPr>
              <w:t>非偏向性和偏向性GPR52激动剂的发现及其抗精神分裂症作用</w:t>
            </w:r>
          </w:p>
        </w:tc>
      </w:tr>
      <w:tr w14:paraId="6AB526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bottom w:val="single" w:color="auto" w:sz="4" w:space="0"/>
              <w:right w:val="single" w:color="auto" w:sz="4" w:space="0"/>
            </w:tcBorders>
            <w:vAlign w:val="center"/>
          </w:tcPr>
          <w:p w14:paraId="0FF28DF4">
            <w:pPr>
              <w:spacing w:after="0" w:line="240" w:lineRule="auto"/>
              <w:jc w:val="center"/>
              <w:rPr>
                <w:rFonts w:hint="eastAsia" w:ascii="仿宋" w:hAnsi="仿宋" w:eastAsia="仿宋"/>
                <w:sz w:val="21"/>
                <w:szCs w:val="21"/>
              </w:rPr>
            </w:pPr>
            <w:r>
              <w:rPr>
                <w:rFonts w:hint="eastAsia" w:ascii="仿宋" w:hAnsi="仿宋" w:eastAsia="仿宋"/>
                <w:sz w:val="21"/>
                <w:szCs w:val="21"/>
              </w:rPr>
              <w:t>庞小艳</w:t>
            </w:r>
          </w:p>
        </w:tc>
        <w:tc>
          <w:tcPr>
            <w:tcW w:w="2574" w:type="dxa"/>
            <w:tcBorders>
              <w:top w:val="single" w:color="auto" w:sz="4" w:space="0"/>
              <w:left w:val="single" w:color="auto" w:sz="4" w:space="0"/>
              <w:bottom w:val="single" w:color="auto" w:sz="4" w:space="0"/>
              <w:right w:val="single" w:color="auto" w:sz="4" w:space="0"/>
            </w:tcBorders>
            <w:vAlign w:val="center"/>
          </w:tcPr>
          <w:p w14:paraId="0E830D8F">
            <w:pPr>
              <w:spacing w:after="0" w:line="240" w:lineRule="auto"/>
              <w:jc w:val="center"/>
              <w:rPr>
                <w:rFonts w:hint="eastAsia" w:ascii="仿宋" w:hAnsi="仿宋" w:eastAsia="仿宋"/>
                <w:sz w:val="21"/>
                <w:szCs w:val="21"/>
              </w:rPr>
            </w:pPr>
            <w:r>
              <w:rPr>
                <w:rFonts w:hint="eastAsia" w:ascii="仿宋" w:hAnsi="仿宋" w:eastAsia="仿宋"/>
                <w:sz w:val="21"/>
                <w:szCs w:val="21"/>
              </w:rPr>
              <w:t>中国科学院南海海洋研究所</w:t>
            </w:r>
          </w:p>
        </w:tc>
        <w:tc>
          <w:tcPr>
            <w:tcW w:w="5286" w:type="dxa"/>
            <w:tcBorders>
              <w:top w:val="single" w:color="auto" w:sz="4" w:space="0"/>
              <w:left w:val="single" w:color="auto" w:sz="4" w:space="0"/>
              <w:bottom w:val="single" w:color="auto" w:sz="4" w:space="0"/>
              <w:right w:val="single" w:color="auto" w:sz="4" w:space="0"/>
            </w:tcBorders>
            <w:vAlign w:val="center"/>
          </w:tcPr>
          <w:p w14:paraId="5FAB6602">
            <w:pPr>
              <w:spacing w:after="0" w:line="240" w:lineRule="auto"/>
              <w:jc w:val="center"/>
              <w:rPr>
                <w:rFonts w:hint="eastAsia" w:ascii="仿宋" w:hAnsi="仿宋" w:eastAsia="仿宋"/>
                <w:sz w:val="21"/>
                <w:szCs w:val="21"/>
              </w:rPr>
            </w:pPr>
            <w:r>
              <w:rPr>
                <w:rFonts w:hint="eastAsia" w:ascii="仿宋" w:hAnsi="仿宋" w:eastAsia="仿宋"/>
                <w:sz w:val="21"/>
                <w:szCs w:val="21"/>
              </w:rPr>
              <w:t>海洋真菌中活性次级代谢产物的挖掘</w:t>
            </w:r>
          </w:p>
        </w:tc>
      </w:tr>
      <w:tr w14:paraId="641A5F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1530" w:type="dxa"/>
            <w:tcBorders>
              <w:top w:val="single" w:color="auto" w:sz="4" w:space="0"/>
              <w:left w:val="single" w:color="auto" w:sz="4" w:space="0"/>
              <w:right w:val="single" w:color="auto" w:sz="4" w:space="0"/>
            </w:tcBorders>
            <w:vAlign w:val="center"/>
          </w:tcPr>
          <w:p w14:paraId="519DA2BC">
            <w:pPr>
              <w:spacing w:after="0" w:line="240" w:lineRule="auto"/>
              <w:jc w:val="center"/>
              <w:rPr>
                <w:rFonts w:hint="eastAsia" w:ascii="仿宋" w:hAnsi="仿宋" w:eastAsia="仿宋"/>
                <w:sz w:val="21"/>
                <w:szCs w:val="21"/>
              </w:rPr>
            </w:pPr>
            <w:r>
              <w:rPr>
                <w:rFonts w:hint="eastAsia" w:ascii="仿宋" w:hAnsi="仿宋" w:eastAsia="仿宋"/>
                <w:sz w:val="21"/>
                <w:szCs w:val="21"/>
              </w:rPr>
              <w:t>邱培菊</w:t>
            </w:r>
          </w:p>
        </w:tc>
        <w:tc>
          <w:tcPr>
            <w:tcW w:w="2574" w:type="dxa"/>
            <w:tcBorders>
              <w:top w:val="single" w:color="auto" w:sz="4" w:space="0"/>
              <w:left w:val="single" w:color="auto" w:sz="4" w:space="0"/>
              <w:right w:val="single" w:color="auto" w:sz="4" w:space="0"/>
            </w:tcBorders>
            <w:vAlign w:val="center"/>
          </w:tcPr>
          <w:p w14:paraId="278A77DD">
            <w:pPr>
              <w:spacing w:after="0" w:line="240" w:lineRule="auto"/>
              <w:jc w:val="center"/>
              <w:rPr>
                <w:rFonts w:hint="eastAsia" w:ascii="仿宋" w:hAnsi="仿宋" w:eastAsia="仿宋"/>
                <w:sz w:val="21"/>
                <w:szCs w:val="21"/>
              </w:rPr>
            </w:pPr>
            <w:r>
              <w:rPr>
                <w:rFonts w:hint="eastAsia" w:ascii="仿宋" w:hAnsi="仿宋" w:eastAsia="仿宋"/>
                <w:sz w:val="21"/>
                <w:szCs w:val="21"/>
              </w:rPr>
              <w:t>青岛海洋生物医药研究院</w:t>
            </w:r>
          </w:p>
        </w:tc>
        <w:tc>
          <w:tcPr>
            <w:tcW w:w="5286" w:type="dxa"/>
            <w:tcBorders>
              <w:top w:val="single" w:color="auto" w:sz="4" w:space="0"/>
              <w:left w:val="single" w:color="auto" w:sz="4" w:space="0"/>
              <w:right w:val="single" w:color="auto" w:sz="4" w:space="0"/>
            </w:tcBorders>
            <w:vAlign w:val="center"/>
          </w:tcPr>
          <w:p w14:paraId="114E8F50">
            <w:pPr>
              <w:spacing w:after="0" w:line="240" w:lineRule="auto"/>
              <w:jc w:val="center"/>
              <w:rPr>
                <w:rFonts w:hint="eastAsia" w:ascii="仿宋" w:hAnsi="仿宋" w:eastAsia="仿宋"/>
                <w:sz w:val="21"/>
                <w:szCs w:val="21"/>
              </w:rPr>
            </w:pPr>
            <w:r>
              <w:rPr>
                <w:rFonts w:hint="eastAsia" w:ascii="仿宋" w:hAnsi="仿宋" w:eastAsia="仿宋"/>
                <w:sz w:val="21"/>
                <w:szCs w:val="21"/>
              </w:rPr>
              <w:t>The novel marine diketopiperazine derivative, compound 5-3, selectively inhibited the proliferation of FLT3-ITD mutant acute myeloid leukemia (AML) cells</w:t>
            </w:r>
          </w:p>
        </w:tc>
      </w:tr>
    </w:tbl>
    <w:p w14:paraId="7A8ED443">
      <w:pPr>
        <w:jc w:val="center"/>
        <w:rPr>
          <w:rFonts w:ascii="仿宋" w:hAnsi="仿宋" w:eastAsia="仿宋" w:cs="宋体"/>
          <w:sz w:val="28"/>
          <w:szCs w:val="28"/>
        </w:rPr>
      </w:pPr>
    </w:p>
    <w:p w14:paraId="501624BD">
      <w:pPr>
        <w:jc w:val="both"/>
        <w:rPr>
          <w:rFonts w:ascii="仿宋" w:hAnsi="仿宋" w:eastAsia="仿宋" w:cs="宋体"/>
          <w:sz w:val="28"/>
          <w:szCs w:val="28"/>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63446475-E713-43BA-9AF3-7A412A6311B6}"/>
  </w:font>
  <w:font w:name="等线 Light">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embedRegular r:id="rId2" w:fontKey="{93C10939-4D51-4717-BED9-84A7D16D1396}"/>
  </w:font>
  <w:font w:name="仿宋">
    <w:panose1 w:val="02010609060101010101"/>
    <w:charset w:val="86"/>
    <w:family w:val="modern"/>
    <w:pitch w:val="default"/>
    <w:sig w:usb0="800002BF" w:usb1="38CF7CFA" w:usb2="00000016" w:usb3="00000000" w:csb0="00040001" w:csb1="00000000"/>
    <w:embedRegular r:id="rId3" w:fontKey="{841AC86D-0F12-4B6D-8BE6-6A58725605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64A"/>
    <w:rsid w:val="000157AB"/>
    <w:rsid w:val="00022490"/>
    <w:rsid w:val="00094666"/>
    <w:rsid w:val="000A67E6"/>
    <w:rsid w:val="000F18B5"/>
    <w:rsid w:val="001516CC"/>
    <w:rsid w:val="001A6676"/>
    <w:rsid w:val="001D0347"/>
    <w:rsid w:val="00205E7F"/>
    <w:rsid w:val="00205FAA"/>
    <w:rsid w:val="0021610A"/>
    <w:rsid w:val="0024382E"/>
    <w:rsid w:val="0024570D"/>
    <w:rsid w:val="002A4B63"/>
    <w:rsid w:val="00384814"/>
    <w:rsid w:val="004D73E2"/>
    <w:rsid w:val="004F0E10"/>
    <w:rsid w:val="005044E8"/>
    <w:rsid w:val="005404E3"/>
    <w:rsid w:val="00571444"/>
    <w:rsid w:val="005A0139"/>
    <w:rsid w:val="005D5432"/>
    <w:rsid w:val="005F241E"/>
    <w:rsid w:val="006856AE"/>
    <w:rsid w:val="006A7393"/>
    <w:rsid w:val="006D0715"/>
    <w:rsid w:val="00704283"/>
    <w:rsid w:val="00705210"/>
    <w:rsid w:val="00707113"/>
    <w:rsid w:val="00735F12"/>
    <w:rsid w:val="00742BBC"/>
    <w:rsid w:val="007539A0"/>
    <w:rsid w:val="00754D1B"/>
    <w:rsid w:val="00764D5D"/>
    <w:rsid w:val="00772A38"/>
    <w:rsid w:val="0079042F"/>
    <w:rsid w:val="007A064A"/>
    <w:rsid w:val="007C0541"/>
    <w:rsid w:val="008F4AED"/>
    <w:rsid w:val="00945226"/>
    <w:rsid w:val="00B70722"/>
    <w:rsid w:val="00BC4085"/>
    <w:rsid w:val="00CB6B58"/>
    <w:rsid w:val="00D0258A"/>
    <w:rsid w:val="00D21C4C"/>
    <w:rsid w:val="00D53D63"/>
    <w:rsid w:val="00D6163C"/>
    <w:rsid w:val="00D76510"/>
    <w:rsid w:val="00DC1CD6"/>
    <w:rsid w:val="00E74548"/>
    <w:rsid w:val="00E86E8F"/>
    <w:rsid w:val="00E871D2"/>
    <w:rsid w:val="00EC58F1"/>
    <w:rsid w:val="00ED6F6B"/>
    <w:rsid w:val="00F52569"/>
    <w:rsid w:val="00F60054"/>
    <w:rsid w:val="00F63328"/>
    <w:rsid w:val="043C404E"/>
    <w:rsid w:val="133F45E9"/>
    <w:rsid w:val="16625B6D"/>
    <w:rsid w:val="16763A2A"/>
    <w:rsid w:val="1FF2622A"/>
    <w:rsid w:val="2C8D2EF5"/>
    <w:rsid w:val="304E3497"/>
    <w:rsid w:val="3276317E"/>
    <w:rsid w:val="4DBB7592"/>
    <w:rsid w:val="550C7BA6"/>
    <w:rsid w:val="65E7623E"/>
    <w:rsid w:val="7233496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3">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4">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2">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table" w:styleId="14">
    <w:name w:val="Table Grid"/>
    <w:basedOn w:val="1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semiHidden/>
    <w:unhideWhenUsed/>
    <w:qFormat/>
    <w:uiPriority w:val="99"/>
    <w:rPr>
      <w:color w:val="0000FF"/>
      <w:u w:val="single"/>
    </w:rPr>
  </w:style>
  <w:style w:type="character" w:customStyle="1" w:styleId="17">
    <w:name w:val="Heading 1 Char"/>
    <w:basedOn w:val="15"/>
    <w:link w:val="3"/>
    <w:qFormat/>
    <w:uiPriority w:val="9"/>
    <w:rPr>
      <w:rFonts w:asciiTheme="majorHAnsi" w:hAnsiTheme="majorHAnsi" w:eastAsiaTheme="majorEastAsia" w:cstheme="majorBidi"/>
      <w:color w:val="104862" w:themeColor="accent1" w:themeShade="BF"/>
      <w:sz w:val="40"/>
      <w:szCs w:val="40"/>
      <w:lang w:val="en-US"/>
    </w:rPr>
  </w:style>
  <w:style w:type="character" w:customStyle="1" w:styleId="18">
    <w:name w:val="Heading 2 Char"/>
    <w:basedOn w:val="15"/>
    <w:link w:val="4"/>
    <w:semiHidden/>
    <w:qFormat/>
    <w:uiPriority w:val="9"/>
    <w:rPr>
      <w:rFonts w:asciiTheme="majorHAnsi" w:hAnsiTheme="majorHAnsi" w:eastAsiaTheme="majorEastAsia" w:cstheme="majorBidi"/>
      <w:color w:val="104862" w:themeColor="accent1" w:themeShade="BF"/>
      <w:sz w:val="32"/>
      <w:szCs w:val="32"/>
      <w:lang w:val="en-US"/>
    </w:rPr>
  </w:style>
  <w:style w:type="character" w:customStyle="1" w:styleId="19">
    <w:name w:val="Heading 3 Char"/>
    <w:basedOn w:val="15"/>
    <w:link w:val="2"/>
    <w:semiHidden/>
    <w:qFormat/>
    <w:uiPriority w:val="9"/>
    <w:rPr>
      <w:rFonts w:eastAsiaTheme="majorEastAsia" w:cstheme="majorBidi"/>
      <w:color w:val="104862" w:themeColor="accent1" w:themeShade="BF"/>
      <w:sz w:val="28"/>
      <w:szCs w:val="28"/>
      <w:lang w:val="en-US"/>
    </w:rPr>
  </w:style>
  <w:style w:type="character" w:customStyle="1" w:styleId="20">
    <w:name w:val="Heading 4 Char"/>
    <w:basedOn w:val="15"/>
    <w:link w:val="5"/>
    <w:semiHidden/>
    <w:qFormat/>
    <w:uiPriority w:val="9"/>
    <w:rPr>
      <w:rFonts w:eastAsiaTheme="majorEastAsia" w:cstheme="majorBidi"/>
      <w:i/>
      <w:iCs/>
      <w:color w:val="104862" w:themeColor="accent1" w:themeShade="BF"/>
      <w:lang w:val="en-US"/>
    </w:rPr>
  </w:style>
  <w:style w:type="character" w:customStyle="1" w:styleId="21">
    <w:name w:val="Heading 5 Char"/>
    <w:basedOn w:val="15"/>
    <w:link w:val="6"/>
    <w:semiHidden/>
    <w:qFormat/>
    <w:uiPriority w:val="9"/>
    <w:rPr>
      <w:rFonts w:eastAsiaTheme="majorEastAsia" w:cstheme="majorBidi"/>
      <w:color w:val="104862" w:themeColor="accent1" w:themeShade="BF"/>
      <w:lang w:val="en-US"/>
    </w:rPr>
  </w:style>
  <w:style w:type="character" w:customStyle="1" w:styleId="22">
    <w:name w:val="Heading 6 Char"/>
    <w:basedOn w:val="15"/>
    <w:link w:val="7"/>
    <w:semiHidden/>
    <w:qFormat/>
    <w:uiPriority w:val="9"/>
    <w:rPr>
      <w:rFonts w:eastAsiaTheme="majorEastAsia" w:cstheme="majorBidi"/>
      <w:i/>
      <w:iCs/>
      <w:color w:val="595959" w:themeColor="text1" w:themeTint="A6"/>
      <w:lang w:val="en-US"/>
      <w14:textFill>
        <w14:solidFill>
          <w14:schemeClr w14:val="tx1">
            <w14:lumMod w14:val="65000"/>
            <w14:lumOff w14:val="35000"/>
          </w14:schemeClr>
        </w14:solidFill>
      </w14:textFill>
    </w:rPr>
  </w:style>
  <w:style w:type="character" w:customStyle="1" w:styleId="23">
    <w:name w:val="Heading 7 Char"/>
    <w:basedOn w:val="15"/>
    <w:link w:val="8"/>
    <w:semiHidden/>
    <w:qFormat/>
    <w:uiPriority w:val="9"/>
    <w:rPr>
      <w:rFonts w:eastAsiaTheme="majorEastAsia" w:cstheme="majorBidi"/>
      <w:color w:val="595959" w:themeColor="text1" w:themeTint="A6"/>
      <w:lang w:val="en-US"/>
      <w14:textFill>
        <w14:solidFill>
          <w14:schemeClr w14:val="tx1">
            <w14:lumMod w14:val="65000"/>
            <w14:lumOff w14:val="35000"/>
          </w14:schemeClr>
        </w14:solidFill>
      </w14:textFill>
    </w:rPr>
  </w:style>
  <w:style w:type="character" w:customStyle="1" w:styleId="24">
    <w:name w:val="Heading 8 Char"/>
    <w:basedOn w:val="15"/>
    <w:link w:val="9"/>
    <w:semiHidden/>
    <w:qFormat/>
    <w:uiPriority w:val="9"/>
    <w:rPr>
      <w:rFonts w:eastAsiaTheme="majorEastAsia" w:cstheme="majorBidi"/>
      <w:i/>
      <w:iCs/>
      <w:color w:val="262626" w:themeColor="text1" w:themeTint="D9"/>
      <w:lang w:val="en-US"/>
      <w14:textFill>
        <w14:solidFill>
          <w14:schemeClr w14:val="tx1">
            <w14:lumMod w14:val="85000"/>
            <w14:lumOff w14:val="15000"/>
          </w14:schemeClr>
        </w14:solidFill>
      </w14:textFill>
    </w:rPr>
  </w:style>
  <w:style w:type="character" w:customStyle="1" w:styleId="25">
    <w:name w:val="Heading 9 Char"/>
    <w:basedOn w:val="15"/>
    <w:link w:val="10"/>
    <w:semiHidden/>
    <w:qFormat/>
    <w:uiPriority w:val="9"/>
    <w:rPr>
      <w:rFonts w:eastAsiaTheme="majorEastAsia" w:cstheme="majorBidi"/>
      <w:color w:val="262626" w:themeColor="text1" w:themeTint="D9"/>
      <w:lang w:val="en-US"/>
      <w14:textFill>
        <w14:solidFill>
          <w14:schemeClr w14:val="tx1">
            <w14:lumMod w14:val="85000"/>
            <w14:lumOff w14:val="15000"/>
          </w14:schemeClr>
        </w14:solidFill>
      </w14:textFill>
    </w:rPr>
  </w:style>
  <w:style w:type="character" w:customStyle="1" w:styleId="26">
    <w:name w:val="Title Char"/>
    <w:basedOn w:val="15"/>
    <w:link w:val="12"/>
    <w:qFormat/>
    <w:uiPriority w:val="10"/>
    <w:rPr>
      <w:rFonts w:asciiTheme="majorHAnsi" w:hAnsiTheme="majorHAnsi" w:eastAsiaTheme="majorEastAsia" w:cstheme="majorBidi"/>
      <w:spacing w:val="-10"/>
      <w:kern w:val="28"/>
      <w:sz w:val="56"/>
      <w:szCs w:val="56"/>
      <w:lang w:val="en-US"/>
    </w:rPr>
  </w:style>
  <w:style w:type="character" w:customStyle="1" w:styleId="27">
    <w:name w:val="Subtitle Char"/>
    <w:basedOn w:val="15"/>
    <w:link w:val="11"/>
    <w:qFormat/>
    <w:uiPriority w:val="11"/>
    <w:rPr>
      <w:rFonts w:eastAsiaTheme="majorEastAsia" w:cstheme="majorBidi"/>
      <w:color w:val="595959" w:themeColor="text1" w:themeTint="A6"/>
      <w:spacing w:val="15"/>
      <w:sz w:val="28"/>
      <w:szCs w:val="28"/>
      <w:lang w:val="en-US"/>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5"/>
    <w:link w:val="28"/>
    <w:qFormat/>
    <w:uiPriority w:val="29"/>
    <w:rPr>
      <w:i/>
      <w:iCs/>
      <w:color w:val="404040" w:themeColor="text1" w:themeTint="BF"/>
      <w:lang w:val="en-U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5"/>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Intense Quote Char"/>
    <w:basedOn w:val="15"/>
    <w:link w:val="32"/>
    <w:qFormat/>
    <w:uiPriority w:val="30"/>
    <w:rPr>
      <w:i/>
      <w:iCs/>
      <w:color w:val="104862" w:themeColor="accent1" w:themeShade="BF"/>
      <w:lang w:val="en-US"/>
    </w:rPr>
  </w:style>
  <w:style w:type="character" w:customStyle="1" w:styleId="34">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12</Pages>
  <Words>4531</Words>
  <Characters>6166</Characters>
  <Lines>51</Lines>
  <Paragraphs>14</Paragraphs>
  <TotalTime>92</TotalTime>
  <ScaleCrop>false</ScaleCrop>
  <LinksUpToDate>false</LinksUpToDate>
  <CharactersWithSpaces>6345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2026-10-31T03:55:00Z</dcterms:created>
  <dc:creator>Feng Li</dc:creator>
  <cp:lastModifiedBy>韩昀昊</cp:lastModifiedBy>
  <dcterms:modified xsi:type="dcterms:W3CDTF">2026-11-04T08:32:14Z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eyJoZGlkIjoiYTk0MzE2MjI0YjdiNTg1YWJkYmM1ZTE1MWFjNDdjMDMiLCJ1c2VySWQiOiIxNTk2MTQyMjcxIn0=</vt:lpwstr>
  </property>
  <property fmtid="{D5CDD505-2E9C-101B-9397-08002B2CF9AE}" pid="3" name="KSOProductBuildVer">
    <vt:lpwstr>2052-12.1.0.28043</vt:lpwstr>
  </property>
  <property fmtid="{D5CDD505-2E9C-101B-9397-08002B2CF9AE}" pid="4" name="ICV">
    <vt:lpwstr>99374E2530294B0B9171735B54240685_13</vt:lpwstr>
  </property>
</Properties>
</file>